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403FE53D"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sidR="00E728F8">
        <w:rPr>
          <w:rFonts w:eastAsia="Times New Roman"/>
          <w:b/>
          <w:bCs/>
          <w:sz w:val="24"/>
          <w:szCs w:val="24"/>
        </w:rPr>
        <w:t>10</w:t>
      </w:r>
      <w:r w:rsidR="00190225">
        <w:rPr>
          <w:rFonts w:eastAsia="Times New Roman"/>
          <w:b/>
          <w:bCs/>
          <w:sz w:val="24"/>
          <w:szCs w:val="24"/>
        </w:rPr>
        <w:t>-Bis-</w:t>
      </w:r>
      <w:r w:rsidR="0067009B">
        <w:rPr>
          <w:rFonts w:eastAsia="Times New Roman"/>
          <w:b/>
          <w:bCs/>
          <w:sz w:val="24"/>
          <w:szCs w:val="24"/>
        </w:rPr>
        <w:t>e</w:t>
      </w:r>
      <w:r w:rsidRPr="0049156B">
        <w:rPr>
          <w:rFonts w:eastAsia="Times New Roman"/>
          <w:b/>
          <w:bCs/>
          <w:sz w:val="24"/>
          <w:szCs w:val="24"/>
        </w:rPr>
        <w:tab/>
      </w:r>
      <w:r w:rsidR="0058684B" w:rsidRPr="0058684B">
        <w:rPr>
          <w:rFonts w:eastAsia="Times New Roman"/>
          <w:b/>
          <w:bCs/>
          <w:sz w:val="24"/>
          <w:szCs w:val="24"/>
        </w:rPr>
        <w:t>R1-</w:t>
      </w:r>
      <w:r w:rsidR="00F0751A" w:rsidRPr="00F0751A">
        <w:rPr>
          <w:rFonts w:eastAsia="Times New Roman"/>
          <w:b/>
          <w:bCs/>
          <w:sz w:val="24"/>
          <w:szCs w:val="24"/>
        </w:rPr>
        <w:t>2209967</w:t>
      </w:r>
    </w:p>
    <w:p w14:paraId="35354260" w14:textId="6F0E7F8E" w:rsidR="00A32047" w:rsidRPr="0049156B" w:rsidRDefault="0067009B" w:rsidP="00A32047">
      <w:pPr>
        <w:widowControl w:val="0"/>
        <w:tabs>
          <w:tab w:val="right" w:pos="9639"/>
        </w:tabs>
        <w:spacing w:after="0"/>
        <w:rPr>
          <w:rFonts w:eastAsia="Times New Roman"/>
          <w:b/>
          <w:bCs/>
          <w:sz w:val="24"/>
          <w:szCs w:val="24"/>
        </w:rPr>
      </w:pPr>
      <w:r>
        <w:rPr>
          <w:rFonts w:eastAsia="Times New Roman"/>
          <w:b/>
          <w:bCs/>
          <w:sz w:val="24"/>
          <w:szCs w:val="24"/>
        </w:rPr>
        <w:t>October</w:t>
      </w:r>
      <w:r w:rsidR="00A32047" w:rsidRPr="0049156B">
        <w:rPr>
          <w:rFonts w:eastAsia="Times New Roman"/>
          <w:b/>
          <w:bCs/>
          <w:sz w:val="24"/>
          <w:szCs w:val="24"/>
        </w:rPr>
        <w:t xml:space="preserve"> </w:t>
      </w:r>
      <w:r>
        <w:rPr>
          <w:rFonts w:eastAsia="Times New Roman"/>
          <w:b/>
          <w:bCs/>
          <w:sz w:val="24"/>
          <w:szCs w:val="24"/>
        </w:rPr>
        <w:t>10</w:t>
      </w:r>
      <w:r w:rsidRPr="0067009B">
        <w:rPr>
          <w:rFonts w:eastAsia="Times New Roman"/>
          <w:b/>
          <w:bCs/>
          <w:sz w:val="24"/>
          <w:szCs w:val="24"/>
          <w:vertAlign w:val="superscript"/>
        </w:rPr>
        <w:t>th</w:t>
      </w:r>
      <w:r>
        <w:rPr>
          <w:rFonts w:eastAsia="Times New Roman"/>
          <w:b/>
          <w:bCs/>
          <w:sz w:val="24"/>
          <w:szCs w:val="24"/>
        </w:rPr>
        <w:t xml:space="preserve"> </w:t>
      </w:r>
      <w:r w:rsidR="00A32047" w:rsidRPr="0049156B">
        <w:rPr>
          <w:rFonts w:eastAsia="Times New Roman"/>
          <w:b/>
          <w:bCs/>
          <w:sz w:val="24"/>
          <w:szCs w:val="24"/>
        </w:rPr>
        <w:t xml:space="preserve">– </w:t>
      </w:r>
      <w:r>
        <w:rPr>
          <w:rFonts w:eastAsia="Times New Roman"/>
          <w:b/>
          <w:bCs/>
          <w:sz w:val="24"/>
          <w:szCs w:val="24"/>
        </w:rPr>
        <w:t>19</w:t>
      </w:r>
      <w:r w:rsidR="001F10FE">
        <w:rPr>
          <w:rFonts w:eastAsia="Times New Roman"/>
          <w:b/>
          <w:bCs/>
          <w:sz w:val="24"/>
          <w:szCs w:val="24"/>
          <w:vertAlign w:val="superscript"/>
        </w:rPr>
        <w:t>th</w:t>
      </w:r>
      <w:r w:rsidR="00A32047">
        <w:rPr>
          <w:rFonts w:eastAsia="Times New Roman"/>
          <w:b/>
          <w:bCs/>
          <w:sz w:val="24"/>
          <w:szCs w:val="24"/>
        </w:rPr>
        <w:t>,</w:t>
      </w:r>
      <w:r w:rsidR="00A32047" w:rsidRPr="0049156B">
        <w:rPr>
          <w:rFonts w:eastAsia="Times New Roman"/>
          <w:b/>
          <w:bCs/>
          <w:sz w:val="24"/>
          <w:szCs w:val="24"/>
        </w:rPr>
        <w:t xml:space="preserve"> 202</w:t>
      </w:r>
      <w:r w:rsidR="00A32047">
        <w:rPr>
          <w:rFonts w:eastAsia="Times New Roman"/>
          <w:b/>
          <w:bCs/>
          <w:sz w:val="24"/>
          <w:szCs w:val="24"/>
        </w:rPr>
        <w:t>2</w:t>
      </w:r>
    </w:p>
    <w:p w14:paraId="483B291E" w14:textId="77777777" w:rsidR="001F1758" w:rsidRPr="00A30292" w:rsidRDefault="001F1758" w:rsidP="001F1758">
      <w:pPr>
        <w:widowControl w:val="0"/>
        <w:spacing w:after="0"/>
        <w:jc w:val="both"/>
        <w:rPr>
          <w:rFonts w:eastAsia="MS Mincho"/>
          <w:b/>
          <w:iCs/>
          <w:sz w:val="18"/>
        </w:rPr>
      </w:pPr>
    </w:p>
    <w:p w14:paraId="20A54130" w14:textId="3FF7A9F1"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.1.1</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7F598B02"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7F78F6" w:rsidRPr="007F78F6">
        <w:rPr>
          <w:sz w:val="24"/>
        </w:rPr>
        <w:t xml:space="preserve">Extension of </w:t>
      </w:r>
      <w:r w:rsidR="007F78F6">
        <w:rPr>
          <w:sz w:val="24"/>
        </w:rPr>
        <w:t>U</w:t>
      </w:r>
      <w:r w:rsidR="007F78F6" w:rsidRPr="007F78F6">
        <w:rPr>
          <w:sz w:val="24"/>
        </w:rPr>
        <w:t xml:space="preserve">nified TCI </w:t>
      </w:r>
      <w:r w:rsidR="007F78F6">
        <w:rPr>
          <w:sz w:val="24"/>
        </w:rPr>
        <w:t>F</w:t>
      </w:r>
      <w:r w:rsidR="007F78F6" w:rsidRPr="007F78F6">
        <w:rPr>
          <w:sz w:val="24"/>
        </w:rPr>
        <w:t>ramework for mTRP</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1F337DF9" w:rsidR="001F1758" w:rsidRPr="006C1A0F" w:rsidRDefault="001F1758" w:rsidP="001F1758">
      <w:bookmarkStart w:id="3" w:name="_Hlk54343086"/>
      <w:r w:rsidRPr="006C1A0F">
        <w:rPr>
          <w:lang w:eastAsia="ja-JP"/>
        </w:rPr>
        <w:t xml:space="preserve">The </w:t>
      </w:r>
      <w:r w:rsidR="006A1A22">
        <w:rPr>
          <w:lang w:eastAsia="ja-JP"/>
        </w:rPr>
        <w:t xml:space="preserve">agreements made </w:t>
      </w:r>
      <w:r w:rsidR="00064A8F">
        <w:rPr>
          <w:lang w:eastAsia="ja-JP"/>
        </w:rPr>
        <w:t>in RAN1 #1</w:t>
      </w:r>
      <w:r w:rsidR="00A6033F">
        <w:rPr>
          <w:lang w:eastAsia="ja-JP"/>
        </w:rPr>
        <w:t>10</w:t>
      </w:r>
      <w:r w:rsidR="00064A8F">
        <w:rPr>
          <w:lang w:eastAsia="ja-JP"/>
        </w:rPr>
        <w:t xml:space="preserve"> for</w:t>
      </w:r>
      <w:r w:rsidR="006A1A22">
        <w:rPr>
          <w:lang w:eastAsia="ja-JP"/>
        </w:rPr>
        <w:t xml:space="preserve"> </w:t>
      </w:r>
      <w:r w:rsidR="00064A8F">
        <w:rPr>
          <w:lang w:eastAsia="ja-JP"/>
        </w:rPr>
        <w:t>a</w:t>
      </w:r>
      <w:r w:rsidR="00B50DF4">
        <w:rPr>
          <w:lang w:eastAsia="ja-JP"/>
        </w:rPr>
        <w:t>genda 9.1.1.1 are</w:t>
      </w:r>
      <w:r w:rsidR="001A69E2">
        <w:rPr>
          <w:lang w:eastAsia="ja-JP"/>
        </w:rPr>
        <w:t xml:space="preserve"> </w:t>
      </w:r>
      <w:r w:rsidR="006A1A22">
        <w:rPr>
          <w:lang w:eastAsia="ja-JP"/>
        </w:rPr>
        <w:t>listed</w:t>
      </w:r>
      <w:r w:rsidR="001A69E2">
        <w:rPr>
          <w:lang w:eastAsia="ja-JP"/>
        </w:rPr>
        <w:t xml:space="preserve"> below</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7BD1C1AC" w14:textId="77777777" w:rsidR="00230C0B" w:rsidRPr="00230C0B" w:rsidRDefault="00230C0B" w:rsidP="00230C0B">
            <w:pPr>
              <w:spacing w:after="0"/>
              <w:jc w:val="both"/>
              <w:rPr>
                <w:rFonts w:ascii="Times" w:eastAsia="Batang" w:hAnsi="Times" w:cs="Times"/>
                <w:b/>
                <w:bCs/>
                <w:iCs/>
                <w:color w:val="000000"/>
                <w:sz w:val="18"/>
                <w:szCs w:val="18"/>
                <w:highlight w:val="green"/>
              </w:rPr>
            </w:pPr>
            <w:r w:rsidRPr="00230C0B">
              <w:rPr>
                <w:rFonts w:ascii="Times" w:eastAsia="Batang" w:hAnsi="Times" w:cs="Times"/>
                <w:b/>
                <w:bCs/>
                <w:iCs/>
                <w:color w:val="000000"/>
                <w:sz w:val="18"/>
                <w:szCs w:val="18"/>
                <w:highlight w:val="green"/>
              </w:rPr>
              <w:t>Agreement</w:t>
            </w:r>
          </w:p>
          <w:p w14:paraId="38FFCDCF" w14:textId="77777777" w:rsidR="00230C0B" w:rsidRPr="00230C0B" w:rsidRDefault="00230C0B" w:rsidP="00230C0B">
            <w:pPr>
              <w:spacing w:after="0"/>
              <w:jc w:val="both"/>
              <w:rPr>
                <w:rFonts w:ascii="Times" w:eastAsia="Batang" w:hAnsi="Times" w:cs="Times"/>
                <w:color w:val="000000"/>
                <w:sz w:val="18"/>
                <w:szCs w:val="18"/>
              </w:rPr>
            </w:pPr>
            <w:r w:rsidRPr="00230C0B">
              <w:rPr>
                <w:rFonts w:ascii="Times" w:eastAsia="Batang" w:hAnsi="Times" w:cs="Times"/>
                <w:color w:val="000000"/>
                <w:sz w:val="18"/>
                <w:szCs w:val="18"/>
              </w:rPr>
              <w:t>On unified TCI framework extension for S-DCI based MTRP, to inform the association with the joint/DL TCI state(s) indicated by DCI/MAC-CE for PDCCH repetition, PDCCH-SFN, and PDCCH w/o repetition/SFN, down-selection at least one alternative from the followings:</w:t>
            </w:r>
          </w:p>
          <w:p w14:paraId="48874E72" w14:textId="77777777" w:rsidR="00230C0B" w:rsidRPr="00230C0B" w:rsidRDefault="00230C0B" w:rsidP="00230C0B">
            <w:pPr>
              <w:numPr>
                <w:ilvl w:val="0"/>
                <w:numId w:val="10"/>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Alt1-1: Use RRC parameter(s)</w:t>
            </w:r>
            <w:r w:rsidRPr="00230C0B">
              <w:rPr>
                <w:rFonts w:ascii="Times" w:eastAsia="PMingLiU" w:hAnsi="Times" w:cs="Times"/>
                <w:color w:val="000000"/>
                <w:szCs w:val="18"/>
                <w:lang w:eastAsia="zh-TW"/>
              </w:rPr>
              <w:t xml:space="preserve"> </w:t>
            </w:r>
            <w:r w:rsidRPr="00230C0B">
              <w:rPr>
                <w:rFonts w:ascii="Times" w:eastAsia="Batang" w:hAnsi="Times" w:cs="Times"/>
                <w:color w:val="000000"/>
                <w:szCs w:val="18"/>
                <w:lang w:eastAsia="x-none"/>
              </w:rPr>
              <w:t>in a CORESET configuration to inform the UE whether and/or which</w:t>
            </w:r>
            <w:r w:rsidRPr="00230C0B">
              <w:rPr>
                <w:rFonts w:ascii="Times" w:eastAsia="PMingLiU" w:hAnsi="Times" w:cs="Times"/>
                <w:color w:val="000000"/>
                <w:szCs w:val="18"/>
                <w:lang w:eastAsia="zh-TW"/>
              </w:rPr>
              <w:t xml:space="preserve"> </w:t>
            </w:r>
            <w:r w:rsidRPr="00230C0B">
              <w:rPr>
                <w:rFonts w:ascii="Times" w:eastAsia="Batang" w:hAnsi="Times" w:cs="Times"/>
                <w:color w:val="000000"/>
                <w:szCs w:val="18"/>
                <w:lang w:eastAsia="x-none"/>
              </w:rPr>
              <w:t>indicated joint/DL TCI state(s) shall be applied to the corresponding PDCCH receptions on the CORESET</w:t>
            </w:r>
          </w:p>
          <w:p w14:paraId="09D959DD" w14:textId="77777777" w:rsidR="00230C0B" w:rsidRPr="00230C0B" w:rsidRDefault="00230C0B" w:rsidP="00230C0B">
            <w:pPr>
              <w:numPr>
                <w:ilvl w:val="1"/>
                <w:numId w:val="11"/>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FFS: Whether only the CORESET(s) that always/can share the unified TCI state as defined in Rel-17 unified TCI framework can be associated with the joint/DL TCI state(s) indicated by DCI/MAC-CE</w:t>
            </w:r>
          </w:p>
          <w:p w14:paraId="72591CB8" w14:textId="77777777" w:rsidR="00230C0B" w:rsidRPr="00230C0B" w:rsidRDefault="00230C0B" w:rsidP="00230C0B">
            <w:pPr>
              <w:numPr>
                <w:ilvl w:val="0"/>
                <w:numId w:val="10"/>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Alt1-2: Use an RRC parameter in a CORESET configuration to inform that the CORESET belongs to which CORESET group(s), and the indicated joint/DL TCI state(s) is associated with each CORESET group</w:t>
            </w:r>
          </w:p>
          <w:p w14:paraId="5FAFA9D7" w14:textId="77777777" w:rsidR="00230C0B" w:rsidRPr="00230C0B" w:rsidRDefault="00230C0B" w:rsidP="00230C0B">
            <w:pPr>
              <w:numPr>
                <w:ilvl w:val="1"/>
                <w:numId w:val="11"/>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FFS: Whether only the CORESET(s) that always/can share the unified TCI state as defined in Rel-17 unified TCI framework can be associated with the CORESET group(s)</w:t>
            </w:r>
          </w:p>
          <w:p w14:paraId="711385A1" w14:textId="77777777" w:rsidR="00230C0B" w:rsidRPr="00230C0B" w:rsidRDefault="00230C0B" w:rsidP="00230C0B">
            <w:pPr>
              <w:numPr>
                <w:ilvl w:val="1"/>
                <w:numId w:val="11"/>
              </w:numPr>
              <w:spacing w:after="0" w:line="256" w:lineRule="auto"/>
              <w:contextualSpacing/>
              <w:rPr>
                <w:rFonts w:ascii="Times" w:eastAsia="Batang" w:hAnsi="Times" w:cs="Times"/>
                <w:color w:val="000000"/>
                <w:szCs w:val="18"/>
                <w:lang w:eastAsia="x-none"/>
              </w:rPr>
            </w:pPr>
            <w:r w:rsidRPr="00230C0B">
              <w:rPr>
                <w:rFonts w:ascii="Times" w:eastAsia="PMingLiU" w:hAnsi="Times" w:cs="Times"/>
                <w:color w:val="000000"/>
                <w:szCs w:val="18"/>
                <w:lang w:eastAsia="zh-TW"/>
              </w:rPr>
              <w:t>FFS: How to associate the indicated</w:t>
            </w:r>
            <w:r w:rsidRPr="00230C0B">
              <w:rPr>
                <w:rFonts w:ascii="Times" w:eastAsia="Batang" w:hAnsi="Times" w:cs="Times"/>
                <w:color w:val="000000"/>
                <w:szCs w:val="18"/>
                <w:lang w:eastAsia="x-none"/>
              </w:rPr>
              <w:t xml:space="preserve"> joint/DL TCI state(s) with each CORESET group</w:t>
            </w:r>
          </w:p>
          <w:p w14:paraId="14FA5A3E" w14:textId="77777777" w:rsidR="00230C0B" w:rsidRPr="00230C0B" w:rsidRDefault="00230C0B" w:rsidP="00230C0B">
            <w:pPr>
              <w:numPr>
                <w:ilvl w:val="1"/>
                <w:numId w:val="11"/>
              </w:numPr>
              <w:spacing w:after="0" w:line="256" w:lineRule="auto"/>
              <w:contextualSpacing/>
              <w:rPr>
                <w:rFonts w:ascii="Times" w:eastAsia="Batang" w:hAnsi="Times" w:cs="Times"/>
                <w:color w:val="000000"/>
                <w:szCs w:val="18"/>
                <w:lang w:eastAsia="x-none"/>
              </w:rPr>
            </w:pPr>
            <w:r w:rsidRPr="00230C0B">
              <w:rPr>
                <w:rFonts w:ascii="Times" w:eastAsia="PMingLiU" w:hAnsi="Times" w:cs="Times"/>
                <w:color w:val="000000"/>
                <w:szCs w:val="18"/>
                <w:lang w:eastAsia="zh-TW"/>
              </w:rPr>
              <w:t>FFS: The UE applies the indicated</w:t>
            </w:r>
            <w:r w:rsidRPr="00230C0B">
              <w:rPr>
                <w:rFonts w:ascii="Times" w:eastAsia="Batang" w:hAnsi="Times" w:cs="Times"/>
                <w:color w:val="000000"/>
                <w:szCs w:val="18"/>
                <w:lang w:eastAsia="x-none"/>
              </w:rPr>
              <w:t xml:space="preserve"> joint/DL TCI state(s) to a CORESET according to the CORESET group(s) the CORESET belongs to, or the UE applies the </w:t>
            </w:r>
            <w:r w:rsidRPr="00230C0B">
              <w:rPr>
                <w:rFonts w:ascii="Times" w:eastAsia="PMingLiU" w:hAnsi="Times" w:cs="Times"/>
                <w:color w:val="000000"/>
                <w:szCs w:val="18"/>
                <w:lang w:eastAsia="zh-TW"/>
              </w:rPr>
              <w:t>indicated</w:t>
            </w:r>
            <w:r w:rsidRPr="00230C0B">
              <w:rPr>
                <w:rFonts w:ascii="Times" w:eastAsia="Batang" w:hAnsi="Times" w:cs="Times"/>
                <w:color w:val="000000"/>
                <w:szCs w:val="18"/>
                <w:lang w:eastAsia="x-none"/>
              </w:rPr>
              <w:t xml:space="preserve"> joint/DL TCI state(s) associated with the CORESET group(s) in which the beam indication DCI is received to all PDCCH receptions</w:t>
            </w:r>
          </w:p>
          <w:p w14:paraId="6364AD9A" w14:textId="77777777" w:rsidR="00230C0B" w:rsidRPr="00230C0B" w:rsidRDefault="00230C0B" w:rsidP="00230C0B">
            <w:pPr>
              <w:numPr>
                <w:ilvl w:val="0"/>
                <w:numId w:val="10"/>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Alt2: The association between a CORESET and the indicated joint/DL TCI state(s) is determined based on a fixed rule, and the UE shall apply the indicated joint/DL TCI state(s) to the corresponding PDCCH receptions on the CORESET</w:t>
            </w:r>
          </w:p>
          <w:p w14:paraId="2864C5D0" w14:textId="77777777" w:rsidR="00230C0B" w:rsidRPr="00230C0B" w:rsidRDefault="00230C0B" w:rsidP="00230C0B">
            <w:pPr>
              <w:numPr>
                <w:ilvl w:val="1"/>
                <w:numId w:val="11"/>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FFS: Whether only the CORESET(s) that always/can share the unified TCI state as defined in Rel-17 unified TCI framework can be associated with the joint/DL TCI state(s) indicated by DCI/MAC-CE</w:t>
            </w:r>
          </w:p>
          <w:p w14:paraId="3D058060" w14:textId="77777777" w:rsidR="00230C0B" w:rsidRPr="00230C0B" w:rsidRDefault="00230C0B" w:rsidP="00230C0B">
            <w:pPr>
              <w:numPr>
                <w:ilvl w:val="0"/>
                <w:numId w:val="10"/>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Alt3: Use MAC-CE to inform the UE whether and/or which indicated joint/DL TCI state(s) shall be applied to the corresponding PDCCH receptions on a CORESET</w:t>
            </w:r>
          </w:p>
          <w:p w14:paraId="171AA51D" w14:textId="77777777" w:rsidR="00230C0B" w:rsidRPr="00230C0B" w:rsidRDefault="00230C0B" w:rsidP="00230C0B">
            <w:pPr>
              <w:numPr>
                <w:ilvl w:val="1"/>
                <w:numId w:val="11"/>
              </w:numPr>
              <w:spacing w:after="0" w:line="256" w:lineRule="auto"/>
              <w:contextualSpacing/>
              <w:rPr>
                <w:rFonts w:ascii="Times" w:eastAsia="Batang" w:hAnsi="Times" w:cs="Times"/>
                <w:color w:val="000000"/>
                <w:szCs w:val="18"/>
                <w:lang w:eastAsia="x-none"/>
              </w:rPr>
            </w:pPr>
            <w:r w:rsidRPr="00230C0B">
              <w:rPr>
                <w:rFonts w:ascii="Times" w:eastAsia="Batang" w:hAnsi="Times" w:cs="Times"/>
                <w:color w:val="000000"/>
                <w:szCs w:val="18"/>
                <w:lang w:eastAsia="x-none"/>
              </w:rPr>
              <w:t>FFS: Whether only the CORESET(s) that always/can share the unified TCI state as defined in Rel-17 unified TCI framework can be associated with the joint/DL TCI state(s) indicated by DCI/MAC-CE</w:t>
            </w:r>
          </w:p>
          <w:p w14:paraId="743D12E3" w14:textId="77777777" w:rsidR="00230C0B" w:rsidRPr="00230C0B" w:rsidRDefault="00230C0B" w:rsidP="00230C0B">
            <w:pPr>
              <w:spacing w:after="0"/>
              <w:rPr>
                <w:rFonts w:ascii="Times" w:eastAsia="Batang" w:hAnsi="Times" w:cs="Times"/>
                <w:iCs/>
                <w:sz w:val="18"/>
                <w:szCs w:val="22"/>
              </w:rPr>
            </w:pPr>
            <w:r w:rsidRPr="00230C0B">
              <w:rPr>
                <w:rFonts w:ascii="Times" w:eastAsia="Batang" w:hAnsi="Times" w:cs="Times"/>
                <w:iCs/>
                <w:sz w:val="18"/>
                <w:szCs w:val="22"/>
              </w:rPr>
              <w:t>Switching between multi-TRP and single TRP operation is not precluded</w:t>
            </w:r>
          </w:p>
          <w:p w14:paraId="19E755DF" w14:textId="77777777" w:rsidR="00230C0B" w:rsidRPr="00230C0B" w:rsidRDefault="00230C0B" w:rsidP="00230C0B">
            <w:pPr>
              <w:spacing w:after="0"/>
              <w:rPr>
                <w:rFonts w:ascii="Times" w:eastAsia="Batang" w:hAnsi="Times"/>
                <w:iCs/>
                <w:sz w:val="18"/>
                <w:szCs w:val="22"/>
              </w:rPr>
            </w:pPr>
          </w:p>
          <w:p w14:paraId="5AD60960" w14:textId="77777777" w:rsidR="00230C0B" w:rsidRPr="00230C0B" w:rsidRDefault="00230C0B" w:rsidP="00230C0B">
            <w:pPr>
              <w:spacing w:after="0"/>
              <w:rPr>
                <w:rFonts w:eastAsia="Batang"/>
                <w:b/>
                <w:bCs/>
                <w:sz w:val="18"/>
                <w:szCs w:val="18"/>
                <w:highlight w:val="green"/>
              </w:rPr>
            </w:pPr>
            <w:r w:rsidRPr="00230C0B">
              <w:rPr>
                <w:rFonts w:eastAsia="Batang"/>
                <w:b/>
                <w:bCs/>
                <w:sz w:val="18"/>
                <w:szCs w:val="18"/>
                <w:highlight w:val="green"/>
              </w:rPr>
              <w:t>Agreement</w:t>
            </w:r>
          </w:p>
          <w:p w14:paraId="60329F02" w14:textId="77777777" w:rsidR="00230C0B" w:rsidRPr="00230C0B" w:rsidRDefault="00230C0B" w:rsidP="00230C0B">
            <w:pPr>
              <w:spacing w:after="0"/>
              <w:jc w:val="both"/>
              <w:rPr>
                <w:rFonts w:eastAsia="Batang"/>
                <w:color w:val="000000"/>
                <w:sz w:val="18"/>
                <w:szCs w:val="18"/>
              </w:rPr>
            </w:pPr>
            <w:r w:rsidRPr="00230C0B">
              <w:rPr>
                <w:rFonts w:eastAsia="Batang"/>
                <w:color w:val="000000"/>
                <w:sz w:val="18"/>
                <w:szCs w:val="18"/>
              </w:rPr>
              <w:t xml:space="preserve">On unified TCI framework extension, </w:t>
            </w:r>
            <w:r w:rsidRPr="00230C0B">
              <w:rPr>
                <w:rFonts w:eastAsia="Batang"/>
                <w:strike/>
                <w:color w:val="FF0000"/>
                <w:sz w:val="18"/>
                <w:szCs w:val="18"/>
              </w:rPr>
              <w:t>at least</w:t>
            </w:r>
            <w:r w:rsidRPr="00230C0B">
              <w:rPr>
                <w:rFonts w:eastAsia="Batang"/>
                <w:color w:val="000000"/>
                <w:sz w:val="18"/>
                <w:szCs w:val="18"/>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10B0897" w14:textId="77777777" w:rsidR="00230C0B" w:rsidRPr="00230C0B" w:rsidRDefault="00230C0B" w:rsidP="00230C0B">
            <w:pPr>
              <w:numPr>
                <w:ilvl w:val="0"/>
                <w:numId w:val="12"/>
              </w:numPr>
              <w:spacing w:after="0"/>
              <w:contextualSpacing/>
              <w:rPr>
                <w:rFonts w:eastAsia="Batang" w:cs="Times"/>
                <w:color w:val="000000"/>
                <w:szCs w:val="18"/>
                <w:lang w:eastAsia="x-none"/>
              </w:rPr>
            </w:pPr>
            <w:r w:rsidRPr="00230C0B">
              <w:rPr>
                <w:rFonts w:eastAsia="Batang" w:cs="Times"/>
                <w:color w:val="000000"/>
                <w:szCs w:val="18"/>
                <w:lang w:eastAsia="x-none"/>
              </w:rPr>
              <w:t>FFS: The possible combination(s) of joint/DL/UL TCI states that can be indicated to DL receptions and/or UL transmissions in a BWP/CC/TRP</w:t>
            </w:r>
          </w:p>
          <w:p w14:paraId="6F553BCE" w14:textId="77777777" w:rsidR="00230C0B" w:rsidRPr="00230C0B" w:rsidRDefault="00230C0B" w:rsidP="00230C0B">
            <w:pPr>
              <w:numPr>
                <w:ilvl w:val="0"/>
                <w:numId w:val="12"/>
              </w:numPr>
              <w:spacing w:after="0"/>
              <w:contextualSpacing/>
              <w:rPr>
                <w:rFonts w:eastAsia="Batang" w:cs="Times"/>
                <w:color w:val="000000"/>
                <w:szCs w:val="18"/>
                <w:lang w:eastAsia="x-none"/>
              </w:rPr>
            </w:pPr>
            <w:r w:rsidRPr="00230C0B">
              <w:rPr>
                <w:rFonts w:eastAsia="Batang" w:cs="Times"/>
                <w:color w:val="000000"/>
                <w:szCs w:val="18"/>
                <w:lang w:eastAsia="x-none"/>
              </w:rPr>
              <w:lastRenderedPageBreak/>
              <w:t xml:space="preserve">Note: This agreement does not imply that there will be more than 2 DL or </w:t>
            </w:r>
            <w:proofErr w:type="gramStart"/>
            <w:r w:rsidRPr="00230C0B">
              <w:rPr>
                <w:rFonts w:eastAsia="Batang" w:cs="Times"/>
                <w:color w:val="000000"/>
                <w:szCs w:val="18"/>
                <w:lang w:eastAsia="x-none"/>
              </w:rPr>
              <w:t>UL</w:t>
            </w:r>
            <w:proofErr w:type="gramEnd"/>
            <w:r w:rsidRPr="00230C0B">
              <w:rPr>
                <w:rFonts w:eastAsia="Batang" w:cs="Times"/>
                <w:color w:val="000000"/>
                <w:szCs w:val="18"/>
                <w:lang w:eastAsia="x-none"/>
              </w:rPr>
              <w:t xml:space="preserve"> or joint TCI states indicated in a CC/BWP for the target use cases agreed in RAN1#109-e in AI 9.1.1.1</w:t>
            </w:r>
          </w:p>
          <w:p w14:paraId="33E43B75" w14:textId="77777777" w:rsidR="00230C0B" w:rsidRPr="00230C0B" w:rsidRDefault="00230C0B" w:rsidP="00230C0B">
            <w:pPr>
              <w:numPr>
                <w:ilvl w:val="0"/>
                <w:numId w:val="12"/>
              </w:numPr>
              <w:spacing w:after="0"/>
              <w:contextualSpacing/>
              <w:rPr>
                <w:rFonts w:eastAsia="PMingLiU" w:cs="Times"/>
                <w:color w:val="FF0000"/>
                <w:szCs w:val="18"/>
                <w:lang w:eastAsia="zh-TW"/>
              </w:rPr>
            </w:pPr>
            <w:r w:rsidRPr="00230C0B">
              <w:rPr>
                <w:rFonts w:eastAsia="PMingLiU" w:cs="Times"/>
                <w:color w:val="FF0000"/>
                <w:szCs w:val="18"/>
                <w:lang w:eastAsia="zh-TW"/>
              </w:rPr>
              <w:t>Note: The maximum number of TCI states that can be indicated to each of the target use cases agreed in RAN1#109-e in AI 9.1.1.1 is remained the same as in Rel-16/17</w:t>
            </w:r>
          </w:p>
          <w:p w14:paraId="55C9C774" w14:textId="77777777" w:rsidR="00230C0B" w:rsidRPr="00230C0B" w:rsidRDefault="00230C0B" w:rsidP="00230C0B">
            <w:pPr>
              <w:spacing w:after="0"/>
              <w:contextualSpacing/>
              <w:rPr>
                <w:rFonts w:eastAsia="Batang" w:cs="Times"/>
                <w:color w:val="FF0000"/>
                <w:szCs w:val="18"/>
                <w:lang w:eastAsia="x-none"/>
              </w:rPr>
            </w:pPr>
            <w:r w:rsidRPr="00230C0B">
              <w:rPr>
                <w:rFonts w:eastAsia="Batang" w:cs="Times"/>
                <w:color w:val="FF0000"/>
                <w:szCs w:val="18"/>
                <w:lang w:eastAsia="x-none"/>
              </w:rPr>
              <w:t xml:space="preserve">Note: The maximum number of TCI states that can be </w:t>
            </w:r>
            <w:r w:rsidRPr="00230C0B">
              <w:rPr>
                <w:rFonts w:eastAsia="PMingLiU" w:cs="Times"/>
                <w:color w:val="FF0000"/>
                <w:szCs w:val="18"/>
                <w:lang w:eastAsia="zh-TW"/>
              </w:rPr>
              <w:t xml:space="preserve">indicated </w:t>
            </w:r>
            <w:r w:rsidRPr="00230C0B">
              <w:rPr>
                <w:rFonts w:eastAsia="Batang" w:cs="Times"/>
                <w:color w:val="FF0000"/>
                <w:szCs w:val="18"/>
                <w:lang w:eastAsia="x-none"/>
              </w:rPr>
              <w:t>simultaneously to CJT-based PDSCH reception and the required type(s) of TCI states (i.e., DL /UL/joint) are independently discussed in this AI</w:t>
            </w:r>
          </w:p>
          <w:p w14:paraId="38F57FB6" w14:textId="77777777" w:rsidR="00230C0B" w:rsidRPr="00230C0B" w:rsidRDefault="00230C0B" w:rsidP="00230C0B">
            <w:pPr>
              <w:spacing w:after="0"/>
              <w:rPr>
                <w:rFonts w:ascii="Times" w:eastAsia="Batang" w:hAnsi="Times"/>
                <w:iCs/>
                <w:sz w:val="18"/>
                <w:szCs w:val="22"/>
              </w:rPr>
            </w:pPr>
          </w:p>
          <w:p w14:paraId="3D314967" w14:textId="77777777" w:rsidR="00230C0B" w:rsidRPr="00230C0B" w:rsidRDefault="00230C0B" w:rsidP="00230C0B">
            <w:pPr>
              <w:spacing w:after="0"/>
              <w:rPr>
                <w:rFonts w:eastAsia="Batang"/>
                <w:b/>
                <w:bCs/>
                <w:sz w:val="18"/>
                <w:szCs w:val="18"/>
                <w:highlight w:val="green"/>
              </w:rPr>
            </w:pPr>
            <w:r w:rsidRPr="00230C0B">
              <w:rPr>
                <w:rFonts w:eastAsia="Batang"/>
                <w:b/>
                <w:bCs/>
                <w:sz w:val="18"/>
                <w:szCs w:val="18"/>
                <w:highlight w:val="green"/>
              </w:rPr>
              <w:t>Agreement</w:t>
            </w:r>
          </w:p>
          <w:p w14:paraId="26D9B78E" w14:textId="77777777" w:rsidR="00230C0B" w:rsidRPr="00230C0B" w:rsidRDefault="00230C0B" w:rsidP="00230C0B">
            <w:pPr>
              <w:spacing w:after="0"/>
              <w:jc w:val="both"/>
              <w:rPr>
                <w:rFonts w:eastAsia="Batang"/>
                <w:color w:val="000000"/>
                <w:sz w:val="18"/>
                <w:szCs w:val="18"/>
              </w:rPr>
            </w:pPr>
            <w:r w:rsidRPr="00230C0B">
              <w:rPr>
                <w:rFonts w:eastAsia="Batang"/>
                <w:color w:val="000000"/>
                <w:sz w:val="18"/>
                <w:szCs w:val="18"/>
              </w:rPr>
              <w:t>On unified TCI framework extension for S-DCI based MTRP, for PUSCH transmission scheduled/activated by a DCI format 0_1/0_2, down-selection one alternative from the followings:</w:t>
            </w:r>
          </w:p>
          <w:p w14:paraId="096392D6" w14:textId="77777777" w:rsidR="00230C0B" w:rsidRPr="00230C0B" w:rsidRDefault="00230C0B" w:rsidP="00230C0B">
            <w:pPr>
              <w:numPr>
                <w:ilvl w:val="0"/>
                <w:numId w:val="11"/>
              </w:numPr>
              <w:spacing w:after="0" w:line="256" w:lineRule="auto"/>
              <w:contextualSpacing/>
              <w:rPr>
                <w:rFonts w:eastAsia="Batang" w:cs="Times"/>
                <w:szCs w:val="18"/>
                <w:lang w:eastAsia="x-none"/>
              </w:rPr>
            </w:pPr>
            <w:r w:rsidRPr="00230C0B">
              <w:rPr>
                <w:rFonts w:eastAsia="Batang" w:cs="Times"/>
                <w:color w:val="000000"/>
                <w:szCs w:val="18"/>
                <w:lang w:eastAsia="x-none"/>
              </w:rPr>
              <w:t>Alt1: Use an indicator field (could be reusing an existing DCI field or introducing a new DCI field) in a DCI format 0_1/0_2 to inform which</w:t>
            </w:r>
            <w:r w:rsidRPr="00230C0B">
              <w:rPr>
                <w:rFonts w:ascii="PMingLiU" w:eastAsia="PMingLiU" w:hAnsi="PMingLiU" w:cs="Times" w:hint="eastAsia"/>
                <w:color w:val="000000"/>
                <w:szCs w:val="18"/>
                <w:lang w:eastAsia="zh-TW"/>
              </w:rPr>
              <w:t xml:space="preserve"> </w:t>
            </w:r>
            <w:r w:rsidRPr="00230C0B">
              <w:rPr>
                <w:rFonts w:eastAsia="Batang" w:cs="Times"/>
                <w:color w:val="000000"/>
                <w:szCs w:val="18"/>
                <w:lang w:eastAsia="x-none"/>
              </w:rPr>
              <w:t>joint/UL TCI state(s) indicated by MAC-CE/DCI the UE shall apply to PUSCH transmission scheduled/activated by the DCI format 0_1/0_2</w:t>
            </w:r>
          </w:p>
          <w:p w14:paraId="4C04E3D3" w14:textId="77777777" w:rsidR="00230C0B" w:rsidRPr="00230C0B" w:rsidRDefault="00230C0B" w:rsidP="00230C0B">
            <w:pPr>
              <w:numPr>
                <w:ilvl w:val="0"/>
                <w:numId w:val="11"/>
              </w:numPr>
              <w:spacing w:after="0" w:line="256" w:lineRule="auto"/>
              <w:contextualSpacing/>
              <w:rPr>
                <w:rFonts w:eastAsia="Batang" w:cs="Times"/>
                <w:color w:val="000000"/>
                <w:szCs w:val="18"/>
                <w:lang w:eastAsia="x-none"/>
              </w:rPr>
            </w:pPr>
            <w:r w:rsidRPr="00230C0B">
              <w:rPr>
                <w:rFonts w:eastAsia="Batang" w:cs="Times"/>
                <w:color w:val="000000"/>
                <w:szCs w:val="18"/>
                <w:lang w:eastAsia="x-none"/>
              </w:rPr>
              <w:t>Alt2: PUSCH transmission scheduled/activated by a DCI format 0_1/0_2 follows the spatial domain transmission filter(s) used for the SRS resource(s) indicated by the DCI format 0_1/0_2</w:t>
            </w:r>
          </w:p>
          <w:p w14:paraId="72A4E573" w14:textId="77777777" w:rsidR="00230C0B" w:rsidRPr="00230C0B" w:rsidRDefault="00230C0B" w:rsidP="00230C0B">
            <w:pPr>
              <w:numPr>
                <w:ilvl w:val="0"/>
                <w:numId w:val="11"/>
              </w:numPr>
              <w:spacing w:after="0" w:line="254" w:lineRule="auto"/>
              <w:contextualSpacing/>
              <w:rPr>
                <w:rFonts w:eastAsia="Batang" w:cs="Times"/>
                <w:color w:val="000000"/>
                <w:szCs w:val="18"/>
                <w:lang w:eastAsia="x-none"/>
              </w:rPr>
            </w:pPr>
            <w:r w:rsidRPr="00230C0B">
              <w:rPr>
                <w:rFonts w:eastAsia="Batang" w:cs="Times"/>
                <w:color w:val="000000"/>
                <w:szCs w:val="18"/>
                <w:lang w:eastAsia="x-none"/>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B0357C7" w14:textId="77777777" w:rsidR="00230C0B" w:rsidRPr="00230C0B" w:rsidRDefault="00230C0B" w:rsidP="00230C0B">
            <w:pPr>
              <w:numPr>
                <w:ilvl w:val="1"/>
                <w:numId w:val="11"/>
              </w:numPr>
              <w:spacing w:after="0" w:line="254" w:lineRule="auto"/>
              <w:contextualSpacing/>
              <w:rPr>
                <w:rFonts w:eastAsia="Batang" w:cs="Times"/>
                <w:color w:val="000000"/>
                <w:szCs w:val="18"/>
                <w:lang w:eastAsia="x-none"/>
              </w:rPr>
            </w:pPr>
            <w:r w:rsidRPr="00230C0B">
              <w:rPr>
                <w:rFonts w:eastAsia="Batang" w:cs="Times"/>
                <w:color w:val="000000"/>
                <w:szCs w:val="18"/>
                <w:lang w:eastAsia="x-none"/>
              </w:rPr>
              <w:t>FFS: Details of CORESET group(s)</w:t>
            </w:r>
          </w:p>
          <w:p w14:paraId="0A4B2F75" w14:textId="77777777" w:rsidR="00230C0B" w:rsidRPr="00230C0B" w:rsidRDefault="00230C0B" w:rsidP="00230C0B">
            <w:pPr>
              <w:spacing w:after="0"/>
              <w:rPr>
                <w:rFonts w:eastAsia="Batang"/>
                <w:sz w:val="18"/>
                <w:szCs w:val="18"/>
              </w:rPr>
            </w:pPr>
            <w:r w:rsidRPr="00230C0B">
              <w:rPr>
                <w:rFonts w:eastAsia="Batang"/>
                <w:sz w:val="18"/>
                <w:szCs w:val="18"/>
              </w:rPr>
              <w:t xml:space="preserve">FFS: </w:t>
            </w:r>
            <w:r w:rsidRPr="00230C0B">
              <w:rPr>
                <w:rFonts w:eastAsia="Batang"/>
                <w:color w:val="000000"/>
                <w:sz w:val="18"/>
                <w:szCs w:val="18"/>
              </w:rPr>
              <w:t>PUSCH transmission scheduled/activated by a DCI format 0_0 and Type-1 CG-PUSCH</w:t>
            </w:r>
          </w:p>
          <w:p w14:paraId="01685DE5" w14:textId="77777777" w:rsidR="00230C0B" w:rsidRPr="00230C0B" w:rsidRDefault="00230C0B" w:rsidP="00230C0B">
            <w:pPr>
              <w:spacing w:after="0"/>
              <w:rPr>
                <w:rFonts w:ascii="Times" w:eastAsia="Batang" w:hAnsi="Times"/>
                <w:iCs/>
                <w:sz w:val="18"/>
                <w:szCs w:val="18"/>
              </w:rPr>
            </w:pPr>
          </w:p>
          <w:p w14:paraId="1BE6CB1F" w14:textId="77777777" w:rsidR="00230C0B" w:rsidRPr="00230C0B" w:rsidRDefault="00230C0B" w:rsidP="00230C0B">
            <w:pPr>
              <w:spacing w:after="0"/>
              <w:rPr>
                <w:rFonts w:eastAsia="Batang"/>
                <w:b/>
                <w:bCs/>
                <w:sz w:val="18"/>
                <w:szCs w:val="18"/>
                <w:highlight w:val="green"/>
              </w:rPr>
            </w:pPr>
            <w:r w:rsidRPr="00230C0B">
              <w:rPr>
                <w:rFonts w:eastAsia="Batang"/>
                <w:b/>
                <w:bCs/>
                <w:sz w:val="18"/>
                <w:szCs w:val="18"/>
                <w:highlight w:val="green"/>
              </w:rPr>
              <w:t>Agreement</w:t>
            </w:r>
          </w:p>
          <w:p w14:paraId="000B2F32" w14:textId="77777777" w:rsidR="00230C0B" w:rsidRPr="00230C0B" w:rsidRDefault="00230C0B" w:rsidP="00230C0B">
            <w:pPr>
              <w:spacing w:after="0"/>
              <w:jc w:val="both"/>
              <w:rPr>
                <w:rFonts w:eastAsia="Batang"/>
                <w:color w:val="000000"/>
                <w:sz w:val="18"/>
                <w:szCs w:val="18"/>
              </w:rPr>
            </w:pPr>
            <w:r w:rsidRPr="00230C0B">
              <w:rPr>
                <w:rFonts w:eastAsia="Batang"/>
                <w:color w:val="000000"/>
                <w:sz w:val="18"/>
                <w:szCs w:val="18"/>
              </w:rPr>
              <w:t>On unified TCI framework extension for S-DCI based MTRP, to inform the association with joint/UL TCI state(s) indicated by DCI/MAC-CE for PUCCH transmission, down-selection at least one alternative from the followings:</w:t>
            </w:r>
          </w:p>
          <w:p w14:paraId="481E425B" w14:textId="77777777" w:rsidR="00230C0B" w:rsidRPr="00230C0B" w:rsidRDefault="00230C0B" w:rsidP="00230C0B">
            <w:pPr>
              <w:numPr>
                <w:ilvl w:val="0"/>
                <w:numId w:val="11"/>
              </w:numPr>
              <w:spacing w:after="0" w:line="256" w:lineRule="auto"/>
              <w:contextualSpacing/>
              <w:rPr>
                <w:rFonts w:eastAsia="Batang" w:cs="Times"/>
                <w:szCs w:val="18"/>
                <w:lang w:eastAsia="x-none"/>
              </w:rPr>
            </w:pPr>
            <w:r w:rsidRPr="00230C0B">
              <w:rPr>
                <w:rFonts w:eastAsia="Batang" w:cs="Times"/>
                <w:szCs w:val="18"/>
                <w:lang w:eastAsia="x-none"/>
              </w:rPr>
              <w:t>Alt1: Use RRC configuration to inform the association between the indicated joint/UL TCI state(s) and a PUCCH resource/ group</w:t>
            </w:r>
          </w:p>
          <w:p w14:paraId="4BE46D32" w14:textId="77777777" w:rsidR="00230C0B" w:rsidRPr="00230C0B" w:rsidRDefault="00230C0B" w:rsidP="00230C0B">
            <w:pPr>
              <w:numPr>
                <w:ilvl w:val="0"/>
                <w:numId w:val="11"/>
              </w:numPr>
              <w:spacing w:after="0" w:line="256" w:lineRule="auto"/>
              <w:contextualSpacing/>
              <w:jc w:val="both"/>
              <w:rPr>
                <w:rFonts w:eastAsia="Batang" w:cs="Times"/>
                <w:szCs w:val="18"/>
                <w:lang w:eastAsia="x-none"/>
              </w:rPr>
            </w:pPr>
            <w:r w:rsidRPr="00230C0B">
              <w:rPr>
                <w:rFonts w:eastAsia="Batang" w:cs="Times"/>
                <w:szCs w:val="18"/>
                <w:lang w:eastAsia="x-none"/>
              </w:rPr>
              <w:t>Alt2: Use RRC configuration to inform the association between a CORESET group and a PUCCH resource/group, and the indicated joint/UL TCI state(s) associated with the CORESET group applies to the PUCCH resource/group</w:t>
            </w:r>
          </w:p>
          <w:p w14:paraId="153DF5A7" w14:textId="77777777" w:rsidR="00230C0B" w:rsidRPr="00230C0B" w:rsidRDefault="00230C0B" w:rsidP="00230C0B">
            <w:pPr>
              <w:numPr>
                <w:ilvl w:val="0"/>
                <w:numId w:val="11"/>
              </w:numPr>
              <w:snapToGrid w:val="0"/>
              <w:spacing w:after="0" w:line="256" w:lineRule="auto"/>
              <w:contextualSpacing/>
              <w:jc w:val="both"/>
              <w:rPr>
                <w:rFonts w:eastAsia="Batang" w:cs="Times"/>
                <w:szCs w:val="18"/>
                <w:lang w:eastAsia="x-none"/>
              </w:rPr>
            </w:pPr>
            <w:r w:rsidRPr="00230C0B">
              <w:rPr>
                <w:rFonts w:eastAsia="Batang" w:cs="Times"/>
                <w:szCs w:val="18"/>
                <w:lang w:eastAsia="x-none"/>
              </w:rPr>
              <w:t>Alt3: Use MAC-CE to inform the association between the indicated joint/UL TCI state(s) and a PUCCH resource/group</w:t>
            </w:r>
          </w:p>
          <w:p w14:paraId="623C8AFC" w14:textId="3489139F" w:rsidR="006A1A22" w:rsidRPr="00230C0B" w:rsidRDefault="00230C0B" w:rsidP="00230C0B">
            <w:pPr>
              <w:numPr>
                <w:ilvl w:val="0"/>
                <w:numId w:val="11"/>
              </w:numPr>
              <w:snapToGrid w:val="0"/>
              <w:spacing w:after="0" w:line="256" w:lineRule="auto"/>
              <w:contextualSpacing/>
              <w:jc w:val="both"/>
              <w:rPr>
                <w:rFonts w:eastAsia="Batang" w:cs="Times"/>
                <w:szCs w:val="18"/>
                <w:lang w:eastAsia="x-none"/>
              </w:rPr>
            </w:pPr>
            <w:r w:rsidRPr="00230C0B">
              <w:rPr>
                <w:rFonts w:eastAsia="Batang" w:cs="Times"/>
                <w:szCs w:val="18"/>
                <w:lang w:eastAsia="x-none"/>
              </w:rPr>
              <w:t>Alt4: Use DCI to inform the association between the indicated joint/UL TCI state(s) and a PUCCH resource/group</w:t>
            </w:r>
          </w:p>
          <w:p w14:paraId="1D8BCC3F" w14:textId="054652A1" w:rsidR="00B86C16" w:rsidRPr="00B24118" w:rsidRDefault="00B86C16" w:rsidP="001A69E2">
            <w:pPr>
              <w:spacing w:after="0"/>
              <w:rPr>
                <w:rFonts w:eastAsia="Batang"/>
                <w:sz w:val="16"/>
              </w:rPr>
            </w:pPr>
          </w:p>
        </w:tc>
      </w:tr>
    </w:tbl>
    <w:p w14:paraId="587DFA37" w14:textId="77777777" w:rsidR="001F1758" w:rsidRPr="006C1A0F" w:rsidRDefault="001F1758" w:rsidP="001F1758">
      <w:pPr>
        <w:jc w:val="both"/>
        <w:rPr>
          <w:b/>
          <w:lang w:eastAsia="ja-JP"/>
        </w:rPr>
      </w:pPr>
      <w:bookmarkStart w:id="4" w:name="_Hlk110089543"/>
      <w:bookmarkStart w:id="5" w:name="_Hlk525732985"/>
    </w:p>
    <w:p w14:paraId="73F4E8C5" w14:textId="5BB0F195" w:rsidR="001F1758" w:rsidRPr="006C1A0F" w:rsidRDefault="00782039"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6" w:name="_Hlk101442271"/>
      <w:bookmarkEnd w:id="3"/>
      <w:r>
        <w:rPr>
          <w:rFonts w:ascii="Arial" w:eastAsiaTheme="minorEastAsia" w:hAnsi="Arial" w:cs="Arial"/>
          <w:sz w:val="32"/>
          <w:szCs w:val="32"/>
          <w:lang w:eastAsia="zh-CN"/>
        </w:rPr>
        <w:t>Activation</w:t>
      </w:r>
      <w:r w:rsidR="00E31778">
        <w:rPr>
          <w:rFonts w:ascii="Arial" w:eastAsiaTheme="minorEastAsia" w:hAnsi="Arial" w:cs="Arial"/>
          <w:sz w:val="32"/>
          <w:szCs w:val="32"/>
          <w:lang w:eastAsia="zh-CN"/>
        </w:rPr>
        <w:t xml:space="preserve"> of </w:t>
      </w:r>
      <w:r w:rsidR="006966E4">
        <w:rPr>
          <w:rFonts w:ascii="Arial" w:eastAsiaTheme="minorEastAsia" w:hAnsi="Arial" w:cs="Arial"/>
          <w:sz w:val="32"/>
          <w:szCs w:val="32"/>
          <w:lang w:eastAsia="zh-CN"/>
        </w:rPr>
        <w:t>Unified TCI for mTRP</w:t>
      </w:r>
      <w:bookmarkEnd w:id="6"/>
    </w:p>
    <w:p w14:paraId="5CDF7F3E" w14:textId="22F649C2" w:rsidR="008265F9" w:rsidRDefault="008265F9" w:rsidP="008265F9">
      <w:pPr>
        <w:spacing w:after="0"/>
        <w:jc w:val="both"/>
      </w:pPr>
      <w:r>
        <w:t xml:space="preserve">For sDCI mTRP TCI activation, it would be beneficial to allow flexible mapping between TCI codepoint and TCI state(s) per </w:t>
      </w:r>
      <w:bookmarkEnd w:id="4"/>
      <w:r>
        <w:t xml:space="preserve">TRP. One </w:t>
      </w:r>
      <w:proofErr w:type="gramStart"/>
      <w:r>
        <w:t>particular flexibility</w:t>
      </w:r>
      <w:proofErr w:type="gramEnd"/>
      <w:r>
        <w:t xml:space="preserve"> is to allow mixed joint and separate DL/UL TCI states to be mapped to the same TCI codepoint. For example, the codepoint #0 can be mapped to a pair of separate DL/UL TCI states for TRP #1 as well as a joint TCI state for TRP #2, as shown in Figure 1. This would be beneficial in the scenario where one TRP has the best DL beam suffering MPE issue, while the other TRP does not, as illustrated in Figure 2. </w:t>
      </w:r>
    </w:p>
    <w:p w14:paraId="5D785358" w14:textId="77777777" w:rsidR="0098359C" w:rsidRDefault="0098359C" w:rsidP="008265F9">
      <w:pPr>
        <w:spacing w:after="0"/>
        <w:jc w:val="both"/>
      </w:pPr>
    </w:p>
    <w:p w14:paraId="7BEED25B" w14:textId="0E8AA86C" w:rsidR="00591D65" w:rsidRDefault="00BE2190" w:rsidP="00591D65">
      <w:pPr>
        <w:jc w:val="both"/>
        <w:rPr>
          <w:rFonts w:eastAsia="PMingLiU"/>
          <w:b/>
          <w:lang w:val="en-US" w:eastAsia="ja-JP"/>
        </w:rPr>
      </w:pPr>
      <w:bookmarkStart w:id="7" w:name="_Hlk100679068"/>
      <w:r w:rsidRPr="00CC3545">
        <w:rPr>
          <w:b/>
          <w:u w:val="single"/>
          <w:lang w:eastAsia="ja-JP"/>
        </w:rPr>
        <w:t>Observation</w:t>
      </w:r>
      <w:r w:rsidR="00591D65" w:rsidRPr="00CC3545">
        <w:rPr>
          <w:b/>
          <w:u w:val="single"/>
          <w:lang w:eastAsia="ja-JP"/>
        </w:rPr>
        <w:t xml:space="preserve"> </w:t>
      </w:r>
      <w:r w:rsidRPr="00CC3545">
        <w:rPr>
          <w:b/>
          <w:u w:val="single"/>
          <w:lang w:eastAsia="ja-JP"/>
        </w:rPr>
        <w:t>1</w:t>
      </w:r>
      <w:r w:rsidR="00591D65" w:rsidRPr="00CC3545">
        <w:rPr>
          <w:b/>
          <w:lang w:eastAsia="ja-JP"/>
        </w:rPr>
        <w:t xml:space="preserve">: For sDCI mTRP unified TCI activation, </w:t>
      </w:r>
      <w:bookmarkStart w:id="8" w:name="_Hlk102113227"/>
      <w:r w:rsidRPr="00CC3545">
        <w:rPr>
          <w:b/>
          <w:lang w:eastAsia="ja-JP"/>
        </w:rPr>
        <w:t xml:space="preserve">it is beneficial for </w:t>
      </w:r>
      <w:r w:rsidR="00591D65" w:rsidRPr="00CC3545">
        <w:rPr>
          <w:b/>
          <w:lang w:eastAsia="ja-JP"/>
        </w:rPr>
        <w:t xml:space="preserve">each codepoint </w:t>
      </w:r>
      <w:r w:rsidRPr="00CC3545">
        <w:rPr>
          <w:b/>
          <w:lang w:eastAsia="ja-JP"/>
        </w:rPr>
        <w:t>to</w:t>
      </w:r>
      <w:r w:rsidR="00591D65" w:rsidRPr="00CC3545">
        <w:rPr>
          <w:b/>
          <w:lang w:eastAsia="ja-JP"/>
        </w:rPr>
        <w:t xml:space="preserve"> be mapped to mixed DL/UL-only TCI and joint TCI</w:t>
      </w:r>
      <w:bookmarkEnd w:id="8"/>
    </w:p>
    <w:p w14:paraId="77A1C99B" w14:textId="77777777" w:rsidR="0098359C" w:rsidRDefault="0098359C" w:rsidP="0098359C">
      <w:pPr>
        <w:spacing w:after="0"/>
        <w:jc w:val="both"/>
      </w:pPr>
      <w:r>
        <w:t>For sDCI mTRP TCI activation, another flexibility is to allow u</w:t>
      </w:r>
      <w:r w:rsidRPr="00A60766">
        <w:t>nequal number of DL and UL applicable TCIs can be mapped to the same TCI codepoint</w:t>
      </w:r>
      <w:r>
        <w:t>. For example, the codepoint #1 can be mapped to a joint TCI state for one TRP as well as a separate DL TCI state for the other TRP, as shown in Figure 1. In this way, gNB can flexibly enable mTRP in both DL and UL, UL only, or DL only, as illustrated in Figure 3.</w:t>
      </w:r>
    </w:p>
    <w:p w14:paraId="14C03CAB" w14:textId="77777777" w:rsidR="0098359C" w:rsidRDefault="0098359C" w:rsidP="0098359C">
      <w:pPr>
        <w:spacing w:after="0"/>
        <w:jc w:val="both"/>
      </w:pPr>
    </w:p>
    <w:p w14:paraId="2DE41B41" w14:textId="77777777" w:rsidR="0098359C" w:rsidRDefault="0098359C" w:rsidP="0098359C">
      <w:pPr>
        <w:jc w:val="both"/>
        <w:rPr>
          <w:rFonts w:eastAsia="PMingLiU"/>
          <w:b/>
          <w:lang w:val="en-US" w:eastAsia="ja-JP"/>
        </w:rPr>
      </w:pPr>
      <w:bookmarkStart w:id="9" w:name="_Hlk102114136"/>
      <w:r>
        <w:rPr>
          <w:b/>
          <w:u w:val="single"/>
          <w:lang w:eastAsia="ja-JP"/>
        </w:rPr>
        <w:lastRenderedPageBreak/>
        <w:t>Observation 2</w:t>
      </w:r>
      <w:r w:rsidRPr="007921E0">
        <w:rPr>
          <w:b/>
          <w:lang w:eastAsia="ja-JP"/>
        </w:rPr>
        <w:t xml:space="preserve">: For sDCI mTRP unified TCI activation, </w:t>
      </w:r>
      <w:r>
        <w:rPr>
          <w:b/>
          <w:lang w:eastAsia="ja-JP"/>
        </w:rPr>
        <w:t xml:space="preserve">it is beneficial for </w:t>
      </w:r>
      <w:r w:rsidRPr="007921E0">
        <w:rPr>
          <w:b/>
          <w:lang w:eastAsia="ja-JP"/>
        </w:rPr>
        <w:t xml:space="preserve">each codepoint </w:t>
      </w:r>
      <w:r>
        <w:rPr>
          <w:b/>
          <w:lang w:eastAsia="ja-JP"/>
        </w:rPr>
        <w:t>to</w:t>
      </w:r>
      <w:r w:rsidRPr="007921E0">
        <w:rPr>
          <w:b/>
          <w:lang w:eastAsia="ja-JP"/>
        </w:rPr>
        <w:t xml:space="preserve"> be mapped to </w:t>
      </w:r>
      <w:r>
        <w:rPr>
          <w:b/>
          <w:lang w:eastAsia="ja-JP"/>
        </w:rPr>
        <w:t>different numbers of DL applicable TCI(s) and UL applicable TCI(s)</w:t>
      </w:r>
    </w:p>
    <w:bookmarkEnd w:id="9"/>
    <w:p w14:paraId="49A9F066" w14:textId="17784F00" w:rsidR="00DF3B06" w:rsidRPr="0098359C" w:rsidRDefault="00DF3B06" w:rsidP="00A42B91">
      <w:pPr>
        <w:spacing w:after="0"/>
        <w:jc w:val="both"/>
        <w:rPr>
          <w:lang w:val="en-US"/>
        </w:rPr>
      </w:pPr>
    </w:p>
    <w:p w14:paraId="35363143" w14:textId="77777777" w:rsidR="00144607" w:rsidRDefault="00144607" w:rsidP="00144607">
      <w:pPr>
        <w:spacing w:after="0"/>
        <w:jc w:val="center"/>
      </w:pPr>
      <w:r>
        <w:rPr>
          <w:noProof/>
        </w:rPr>
        <w:drawing>
          <wp:inline distT="0" distB="0" distL="0" distR="0" wp14:anchorId="3254B39B" wp14:editId="767B16A6">
            <wp:extent cx="1926590" cy="1896110"/>
            <wp:effectExtent l="0" t="0" r="0" b="889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6590" cy="1896110"/>
                    </a:xfrm>
                    <a:prstGeom prst="rect">
                      <a:avLst/>
                    </a:prstGeom>
                    <a:noFill/>
                  </pic:spPr>
                </pic:pic>
              </a:graphicData>
            </a:graphic>
          </wp:inline>
        </w:drawing>
      </w:r>
    </w:p>
    <w:p w14:paraId="7B0CBA51" w14:textId="7B24E8AB" w:rsidR="00144607" w:rsidRDefault="00144607" w:rsidP="00144607">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Pr>
          <w:b/>
          <w:iCs/>
          <w:szCs w:val="22"/>
        </w:rPr>
        <w:t>Flexible TCI state to codepoint mapping for sDCI mTRP</w:t>
      </w:r>
    </w:p>
    <w:p w14:paraId="51FED165" w14:textId="77777777" w:rsidR="00A234E2" w:rsidRDefault="00A234E2" w:rsidP="00144607">
      <w:pPr>
        <w:spacing w:after="200"/>
        <w:jc w:val="center"/>
        <w:rPr>
          <w:b/>
          <w:iCs/>
          <w:szCs w:val="22"/>
        </w:rPr>
      </w:pPr>
    </w:p>
    <w:p w14:paraId="0D3C4D59" w14:textId="77777777" w:rsidR="00851534" w:rsidRDefault="00851534" w:rsidP="00851534">
      <w:pPr>
        <w:spacing w:after="0"/>
        <w:jc w:val="both"/>
      </w:pPr>
      <w:bookmarkStart w:id="10" w:name="_Hlk101712649"/>
    </w:p>
    <w:p w14:paraId="5D7016BD" w14:textId="5022B3C3" w:rsidR="00851534" w:rsidRDefault="006B4715" w:rsidP="00851534">
      <w:pPr>
        <w:spacing w:after="0"/>
        <w:jc w:val="center"/>
      </w:pPr>
      <w:r>
        <w:rPr>
          <w:noProof/>
        </w:rPr>
        <w:drawing>
          <wp:inline distT="0" distB="0" distL="0" distR="0" wp14:anchorId="78C79320" wp14:editId="677843CE">
            <wp:extent cx="4019587" cy="952366"/>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2129" cy="955338"/>
                    </a:xfrm>
                    <a:prstGeom prst="rect">
                      <a:avLst/>
                    </a:prstGeom>
                    <a:noFill/>
                  </pic:spPr>
                </pic:pic>
              </a:graphicData>
            </a:graphic>
          </wp:inline>
        </w:drawing>
      </w:r>
    </w:p>
    <w:p w14:paraId="30252E79" w14:textId="77777777" w:rsidR="00851534" w:rsidRDefault="00851534" w:rsidP="00851534">
      <w:pPr>
        <w:spacing w:after="0"/>
        <w:jc w:val="both"/>
      </w:pPr>
    </w:p>
    <w:p w14:paraId="1D749B52" w14:textId="12B86E62" w:rsidR="00851534" w:rsidRDefault="00851534" w:rsidP="00851534">
      <w:pPr>
        <w:spacing w:after="200"/>
        <w:jc w:val="center"/>
        <w:rPr>
          <w:b/>
          <w:iCs/>
          <w:szCs w:val="22"/>
        </w:rPr>
      </w:pPr>
      <w:r w:rsidRPr="006C1A0F">
        <w:rPr>
          <w:b/>
          <w:iCs/>
          <w:szCs w:val="22"/>
        </w:rPr>
        <w:t xml:space="preserve">Figure </w:t>
      </w:r>
      <w:r w:rsidR="00591D65">
        <w:rPr>
          <w:b/>
          <w:iCs/>
          <w:szCs w:val="22"/>
        </w:rPr>
        <w:t>2</w:t>
      </w:r>
      <w:r w:rsidRPr="006C1A0F">
        <w:rPr>
          <w:b/>
          <w:iCs/>
          <w:szCs w:val="22"/>
        </w:rPr>
        <w:t xml:space="preserve">: </w:t>
      </w:r>
      <w:r w:rsidR="00591D65">
        <w:rPr>
          <w:b/>
          <w:iCs/>
          <w:szCs w:val="22"/>
        </w:rPr>
        <w:t>O</w:t>
      </w:r>
      <w:r w:rsidR="00591D65" w:rsidRPr="00591D65">
        <w:rPr>
          <w:b/>
          <w:iCs/>
          <w:szCs w:val="22"/>
        </w:rPr>
        <w:t>ne TRP has the best DL beam suffering MPE issue, while the other TRP does not</w:t>
      </w:r>
    </w:p>
    <w:p w14:paraId="486F6B82" w14:textId="77777777" w:rsidR="00A234E2" w:rsidRPr="00144607" w:rsidRDefault="00A234E2" w:rsidP="00851534">
      <w:pPr>
        <w:spacing w:after="200"/>
        <w:jc w:val="center"/>
        <w:rPr>
          <w:b/>
          <w:iCs/>
          <w:szCs w:val="22"/>
        </w:rPr>
      </w:pPr>
    </w:p>
    <w:bookmarkEnd w:id="10"/>
    <w:p w14:paraId="59355DEE" w14:textId="754E463F" w:rsidR="00DF3B06" w:rsidRDefault="00DF3B06" w:rsidP="00DF3B06">
      <w:pPr>
        <w:spacing w:after="0"/>
        <w:jc w:val="center"/>
      </w:pPr>
      <w:r>
        <w:rPr>
          <w:noProof/>
        </w:rPr>
        <w:drawing>
          <wp:inline distT="0" distB="0" distL="0" distR="0" wp14:anchorId="3957C780" wp14:editId="3EF268A4">
            <wp:extent cx="4092516" cy="969645"/>
            <wp:effectExtent l="0" t="0" r="381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3494" cy="981723"/>
                    </a:xfrm>
                    <a:prstGeom prst="rect">
                      <a:avLst/>
                    </a:prstGeom>
                    <a:noFill/>
                  </pic:spPr>
                </pic:pic>
              </a:graphicData>
            </a:graphic>
          </wp:inline>
        </w:drawing>
      </w:r>
    </w:p>
    <w:p w14:paraId="6F615923" w14:textId="77777777" w:rsidR="00DF3B06" w:rsidRDefault="00DF3B06" w:rsidP="00DF3B06">
      <w:pPr>
        <w:spacing w:after="0"/>
        <w:jc w:val="both"/>
      </w:pPr>
    </w:p>
    <w:p w14:paraId="04A58037" w14:textId="0C653923" w:rsidR="00DF3B06" w:rsidRDefault="00DF3B06" w:rsidP="00DF3B06">
      <w:pPr>
        <w:spacing w:after="200"/>
        <w:jc w:val="center"/>
        <w:rPr>
          <w:b/>
          <w:iCs/>
          <w:szCs w:val="22"/>
        </w:rPr>
      </w:pPr>
      <w:r w:rsidRPr="006C1A0F">
        <w:rPr>
          <w:b/>
          <w:iCs/>
          <w:szCs w:val="22"/>
        </w:rPr>
        <w:t xml:space="preserve">Figure </w:t>
      </w:r>
      <w:r w:rsidR="00C04492">
        <w:rPr>
          <w:b/>
          <w:iCs/>
          <w:szCs w:val="22"/>
        </w:rPr>
        <w:t>3</w:t>
      </w:r>
      <w:r w:rsidRPr="006C1A0F">
        <w:rPr>
          <w:b/>
          <w:iCs/>
          <w:szCs w:val="22"/>
        </w:rPr>
        <w:t xml:space="preserve">: </w:t>
      </w:r>
      <w:r w:rsidR="00C04492">
        <w:rPr>
          <w:b/>
          <w:iCs/>
          <w:szCs w:val="22"/>
        </w:rPr>
        <w:t>mTRP is only enabled for DL</w:t>
      </w:r>
    </w:p>
    <w:p w14:paraId="103E0293" w14:textId="77777777" w:rsidR="00F135C9" w:rsidRDefault="00F135C9" w:rsidP="00D626A7">
      <w:pPr>
        <w:spacing w:after="0"/>
        <w:jc w:val="both"/>
      </w:pPr>
    </w:p>
    <w:p w14:paraId="6D0021B5" w14:textId="7BC2EDFD" w:rsidR="00F135C9" w:rsidRDefault="009B6284" w:rsidP="00F135C9">
      <w:pPr>
        <w:spacing w:after="0"/>
        <w:jc w:val="both"/>
      </w:pPr>
      <w:r>
        <w:t xml:space="preserve">In general, </w:t>
      </w:r>
      <w:r w:rsidR="00E95E85">
        <w:t>it is observed that any combination of TCI states for the two TRPs may have its use case</w:t>
      </w:r>
      <w:r w:rsidR="00F135C9">
        <w:t>.</w:t>
      </w:r>
      <w:r w:rsidR="00E95E85">
        <w:t xml:space="preserve"> Therefore, we have the following general proposal.</w:t>
      </w:r>
      <w:r w:rsidR="00F135C9">
        <w:t xml:space="preserve"> </w:t>
      </w:r>
    </w:p>
    <w:p w14:paraId="391A1FE1" w14:textId="77777777" w:rsidR="00F135C9" w:rsidRDefault="00F135C9" w:rsidP="00F135C9">
      <w:pPr>
        <w:spacing w:after="0"/>
        <w:jc w:val="both"/>
      </w:pPr>
    </w:p>
    <w:p w14:paraId="23410BB7" w14:textId="0B7CD473" w:rsidR="00F135C9" w:rsidRPr="00CC3545" w:rsidRDefault="00F135C9" w:rsidP="00F135C9">
      <w:pPr>
        <w:tabs>
          <w:tab w:val="num" w:pos="1440"/>
        </w:tabs>
        <w:jc w:val="both"/>
        <w:rPr>
          <w:b/>
          <w:lang w:eastAsia="ja-JP"/>
        </w:rPr>
      </w:pPr>
      <w:r w:rsidRPr="00CC3545">
        <w:rPr>
          <w:b/>
          <w:u w:val="single"/>
          <w:lang w:eastAsia="ja-JP"/>
        </w:rPr>
        <w:t xml:space="preserve">Proposal </w:t>
      </w:r>
      <w:r w:rsidR="006E35FA">
        <w:rPr>
          <w:b/>
          <w:u w:val="single"/>
          <w:lang w:eastAsia="ja-JP"/>
        </w:rPr>
        <w:t>1</w:t>
      </w:r>
      <w:r w:rsidRPr="00CC3545">
        <w:rPr>
          <w:b/>
          <w:lang w:eastAsia="ja-JP"/>
        </w:rPr>
        <w:t>: For sDCI mTRP unified TCI activation, each codepoint can be mapped to any 2 candidates from the 2 per-TRP TCI state sets, respectively</w:t>
      </w:r>
    </w:p>
    <w:p w14:paraId="50CBCA58" w14:textId="5ADEF7F7" w:rsidR="006E35FA" w:rsidRDefault="00F135C9" w:rsidP="00323888">
      <w:pPr>
        <w:numPr>
          <w:ilvl w:val="0"/>
          <w:numId w:val="4"/>
        </w:numPr>
        <w:spacing w:after="0"/>
        <w:jc w:val="both"/>
        <w:rPr>
          <w:rFonts w:eastAsia="PMingLiU"/>
          <w:b/>
          <w:lang w:val="en-US" w:eastAsia="ja-JP"/>
        </w:rPr>
      </w:pPr>
      <w:r w:rsidRPr="00CC3545">
        <w:rPr>
          <w:rFonts w:eastAsia="PMingLiU"/>
          <w:b/>
          <w:lang w:val="en-US" w:eastAsia="ja-JP"/>
        </w:rPr>
        <w:t>Each per-TCI TCI state set may have the following candidates: {DL-only, UL-only}, {Joint}, {UL-only}, {DL-only}</w:t>
      </w:r>
    </w:p>
    <w:p w14:paraId="36DBB677" w14:textId="77777777" w:rsidR="00B95608" w:rsidRPr="00323888" w:rsidRDefault="00B95608" w:rsidP="00B95608">
      <w:pPr>
        <w:spacing w:after="0"/>
        <w:ind w:left="720"/>
        <w:jc w:val="both"/>
        <w:rPr>
          <w:rFonts w:eastAsia="PMingLiU"/>
          <w:b/>
          <w:lang w:val="en-US" w:eastAsia="ja-JP"/>
        </w:rPr>
      </w:pPr>
    </w:p>
    <w:p w14:paraId="469EA687" w14:textId="007C4917" w:rsidR="00D626A7" w:rsidRDefault="00D626A7" w:rsidP="00D626A7">
      <w:pPr>
        <w:spacing w:after="0"/>
        <w:jc w:val="both"/>
      </w:pPr>
      <w:r>
        <w:t xml:space="preserve">For </w:t>
      </w:r>
      <w:r w:rsidR="007E31E2">
        <w:t>m</w:t>
      </w:r>
      <w:r>
        <w:t xml:space="preserve">DCI mTRP, </w:t>
      </w:r>
      <w:r w:rsidR="003F10A7">
        <w:t xml:space="preserve">the TCI activation can be </w:t>
      </w:r>
      <w:proofErr w:type="gramStart"/>
      <w:r w:rsidR="003F10A7">
        <w:t>similar to</w:t>
      </w:r>
      <w:proofErr w:type="gramEnd"/>
      <w:r w:rsidR="003F10A7">
        <w:t xml:space="preserve"> R17 sTRP TCI activation but for a given </w:t>
      </w:r>
      <w:r w:rsidR="003F10A7" w:rsidRPr="003F10A7">
        <w:rPr>
          <w:i/>
          <w:iCs/>
        </w:rPr>
        <w:t>CORESETPoolIndex</w:t>
      </w:r>
      <w:r>
        <w:t>.</w:t>
      </w:r>
      <w:r w:rsidR="003F10A7">
        <w:t xml:space="preserve"> For example, a codepoint for a given </w:t>
      </w:r>
      <w:r w:rsidR="003F10A7" w:rsidRPr="003F10A7">
        <w:rPr>
          <w:i/>
          <w:iCs/>
        </w:rPr>
        <w:t>CORESETPoolIndex</w:t>
      </w:r>
      <w:r w:rsidR="003F10A7">
        <w:t xml:space="preserve"> can be mapped to a joint TCI, a pair of separate DL/UL TCIs, a separate DL TCI, or a separate UL TCI, as shown in Figure 4. In addition, the TCI activation MAC-CE may simply reuse that for R17 sTRP TCI activation with the </w:t>
      </w:r>
      <w:r w:rsidR="003F10A7" w:rsidRPr="003F10A7">
        <w:rPr>
          <w:i/>
          <w:iCs/>
        </w:rPr>
        <w:t>CORESETPoolIndex</w:t>
      </w:r>
      <w:r w:rsidR="003F10A7">
        <w:t xml:space="preserve"> added.  </w:t>
      </w:r>
    </w:p>
    <w:p w14:paraId="4F676DAC" w14:textId="77777777" w:rsidR="00D626A7" w:rsidRDefault="00D626A7" w:rsidP="00D626A7">
      <w:pPr>
        <w:spacing w:after="0"/>
        <w:jc w:val="both"/>
      </w:pPr>
    </w:p>
    <w:p w14:paraId="136D9DDA" w14:textId="3EAD5660" w:rsidR="00E37223" w:rsidRPr="00CC3545" w:rsidRDefault="00E37223" w:rsidP="00E37223">
      <w:pPr>
        <w:tabs>
          <w:tab w:val="num" w:pos="1440"/>
        </w:tabs>
        <w:jc w:val="both"/>
        <w:rPr>
          <w:b/>
          <w:lang w:eastAsia="ja-JP"/>
        </w:rPr>
      </w:pPr>
      <w:r w:rsidRPr="00CC3545">
        <w:rPr>
          <w:b/>
          <w:u w:val="single"/>
          <w:lang w:eastAsia="ja-JP"/>
        </w:rPr>
        <w:t>Proposal</w:t>
      </w:r>
      <w:r w:rsidR="00D626A7" w:rsidRPr="00CC3545">
        <w:rPr>
          <w:b/>
          <w:u w:val="single"/>
          <w:lang w:eastAsia="ja-JP"/>
        </w:rPr>
        <w:t xml:space="preserve"> </w:t>
      </w:r>
      <w:r w:rsidR="00CC6E0A">
        <w:rPr>
          <w:b/>
          <w:u w:val="single"/>
          <w:lang w:eastAsia="ja-JP"/>
        </w:rPr>
        <w:t>2</w:t>
      </w:r>
      <w:r w:rsidRPr="00CC3545">
        <w:rPr>
          <w:b/>
          <w:lang w:eastAsia="ja-JP"/>
        </w:rPr>
        <w:t xml:space="preserve">: For mDCI mTRP unified TCI activation, support TCI activation per </w:t>
      </w:r>
      <w:r w:rsidRPr="00CC3545">
        <w:rPr>
          <w:b/>
          <w:i/>
          <w:iCs/>
          <w:lang w:eastAsia="ja-JP"/>
        </w:rPr>
        <w:t>CORESETPoolIndex</w:t>
      </w:r>
    </w:p>
    <w:p w14:paraId="0AD65D66" w14:textId="7F462DC7" w:rsidR="00E37223" w:rsidRPr="00CC3545" w:rsidRDefault="00E37223" w:rsidP="006266C2">
      <w:pPr>
        <w:numPr>
          <w:ilvl w:val="0"/>
          <w:numId w:val="4"/>
        </w:numPr>
        <w:spacing w:after="0"/>
        <w:jc w:val="both"/>
        <w:rPr>
          <w:rFonts w:eastAsia="PMingLiU"/>
          <w:b/>
          <w:lang w:val="en-US" w:eastAsia="ja-JP"/>
        </w:rPr>
      </w:pPr>
      <w:r w:rsidRPr="00CC3545">
        <w:rPr>
          <w:rFonts w:eastAsia="PMingLiU"/>
          <w:b/>
          <w:lang w:val="en-US" w:eastAsia="ja-JP"/>
        </w:rPr>
        <w:t xml:space="preserve">For a given </w:t>
      </w:r>
      <w:r w:rsidRPr="00235BFD">
        <w:rPr>
          <w:rFonts w:eastAsia="PMingLiU"/>
          <w:b/>
          <w:i/>
          <w:iCs/>
          <w:lang w:val="en-US" w:eastAsia="ja-JP"/>
        </w:rPr>
        <w:t>CORESETPoolIndex</w:t>
      </w:r>
      <w:r w:rsidRPr="00CC3545">
        <w:rPr>
          <w:rFonts w:eastAsia="PMingLiU"/>
          <w:b/>
          <w:lang w:val="en-US" w:eastAsia="ja-JP"/>
        </w:rPr>
        <w:t>, the mapped TCI states per codepoint may have the following c</w:t>
      </w:r>
      <w:r w:rsidR="008A76E2" w:rsidRPr="00CC3545">
        <w:rPr>
          <w:rFonts w:eastAsia="PMingLiU"/>
          <w:b/>
          <w:lang w:val="en-US" w:eastAsia="ja-JP"/>
        </w:rPr>
        <w:t>andidates</w:t>
      </w:r>
      <w:r w:rsidR="006266C2" w:rsidRPr="00CC3545">
        <w:rPr>
          <w:rFonts w:eastAsia="PMingLiU"/>
          <w:b/>
          <w:lang w:val="en-US" w:eastAsia="ja-JP"/>
        </w:rPr>
        <w:t xml:space="preserve">: </w:t>
      </w:r>
      <w:r w:rsidRPr="00CC3545">
        <w:rPr>
          <w:rFonts w:eastAsia="PMingLiU"/>
          <w:b/>
          <w:lang w:val="en-US" w:eastAsia="ja-JP"/>
        </w:rPr>
        <w:t>{DL-only, UL-only}, {Joint}, {UL-only}, {DL-only}</w:t>
      </w:r>
    </w:p>
    <w:p w14:paraId="3C168AEE" w14:textId="77777777" w:rsidR="00AC634B" w:rsidRDefault="00AC634B" w:rsidP="00AC634B">
      <w:pPr>
        <w:spacing w:after="0"/>
        <w:jc w:val="both"/>
      </w:pPr>
    </w:p>
    <w:p w14:paraId="47DCAD7E" w14:textId="77777777" w:rsidR="00AC634B" w:rsidRDefault="00AC634B" w:rsidP="00AC634B">
      <w:pPr>
        <w:spacing w:after="0"/>
        <w:jc w:val="both"/>
      </w:pPr>
    </w:p>
    <w:p w14:paraId="77F89D3A" w14:textId="77777777" w:rsidR="00AC634B" w:rsidRDefault="00AC634B" w:rsidP="00AC634B">
      <w:pPr>
        <w:spacing w:after="0"/>
        <w:jc w:val="center"/>
      </w:pPr>
      <w:r>
        <w:rPr>
          <w:noProof/>
        </w:rPr>
        <w:drawing>
          <wp:inline distT="0" distB="0" distL="0" distR="0" wp14:anchorId="36D4B1DB" wp14:editId="18B7F734">
            <wp:extent cx="2035300" cy="1360351"/>
            <wp:effectExtent l="0" t="0" r="3175"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8033" cy="1368861"/>
                    </a:xfrm>
                    <a:prstGeom prst="rect">
                      <a:avLst/>
                    </a:prstGeom>
                    <a:noFill/>
                  </pic:spPr>
                </pic:pic>
              </a:graphicData>
            </a:graphic>
          </wp:inline>
        </w:drawing>
      </w:r>
    </w:p>
    <w:p w14:paraId="6DBFF8B3" w14:textId="46191A53" w:rsidR="00782039" w:rsidRPr="005D2E6D" w:rsidRDefault="00AC634B" w:rsidP="005D2E6D">
      <w:pPr>
        <w:spacing w:after="200"/>
        <w:jc w:val="center"/>
        <w:rPr>
          <w:b/>
          <w:iCs/>
          <w:szCs w:val="22"/>
        </w:rPr>
      </w:pPr>
      <w:bookmarkStart w:id="11" w:name="_Hlk101770105"/>
      <w:r w:rsidRPr="006C1A0F">
        <w:rPr>
          <w:b/>
          <w:iCs/>
          <w:szCs w:val="22"/>
        </w:rPr>
        <w:t xml:space="preserve">Figure </w:t>
      </w:r>
      <w:r w:rsidR="009D187A">
        <w:rPr>
          <w:b/>
          <w:iCs/>
          <w:szCs w:val="22"/>
        </w:rPr>
        <w:t>4</w:t>
      </w:r>
      <w:r w:rsidRPr="006C1A0F">
        <w:rPr>
          <w:b/>
          <w:iCs/>
          <w:szCs w:val="22"/>
        </w:rPr>
        <w:t xml:space="preserve">: </w:t>
      </w:r>
      <w:r>
        <w:rPr>
          <w:b/>
          <w:iCs/>
          <w:szCs w:val="22"/>
        </w:rPr>
        <w:t>Per-CORESETPoolIndex based TCI activation for mDCI mTRP</w:t>
      </w:r>
      <w:bookmarkEnd w:id="11"/>
    </w:p>
    <w:p w14:paraId="7DBBFFAC" w14:textId="224BEF37" w:rsidR="00484B1C" w:rsidRPr="006C1A0F" w:rsidRDefault="00FD1361"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TCI/PDCCH Association</w:t>
      </w:r>
    </w:p>
    <w:p w14:paraId="08C0EC2D" w14:textId="7EC57A35" w:rsidR="00520702" w:rsidRPr="00CC6738" w:rsidRDefault="00520702" w:rsidP="00520702">
      <w:pPr>
        <w:spacing w:after="0"/>
        <w:jc w:val="both"/>
      </w:pPr>
      <w:r>
        <w:t>In RAN1 #110, a remaining issue is w</w:t>
      </w:r>
      <w:r w:rsidRPr="00520702">
        <w:t xml:space="preserve">hether only the CORESET(s) that always/can share the unified TCI state as </w:t>
      </w:r>
      <w:r w:rsidRPr="00CC6738">
        <w:t>defined in Rel-17 unified TCI framework can be associated with the joint/DL TCI state(s) indicated by DCI/MAC-CE.</w:t>
      </w:r>
      <w:r w:rsidR="00E351AA" w:rsidRPr="00CC6738">
        <w:t xml:space="preserve"> In our view, the same R17 rule can be reused to determine whether a CORESET can share indicated TCI state(s). </w:t>
      </w:r>
    </w:p>
    <w:p w14:paraId="6C31401B" w14:textId="77777777" w:rsidR="00520702" w:rsidRPr="00CC6738" w:rsidRDefault="00520702" w:rsidP="00520702">
      <w:pPr>
        <w:spacing w:after="0"/>
        <w:jc w:val="both"/>
      </w:pPr>
    </w:p>
    <w:p w14:paraId="387529C5" w14:textId="68B1B3DC" w:rsidR="00520702" w:rsidRPr="00CC6738" w:rsidRDefault="00520702" w:rsidP="00520702">
      <w:pPr>
        <w:jc w:val="both"/>
        <w:rPr>
          <w:b/>
          <w:lang w:eastAsia="ja-JP"/>
        </w:rPr>
      </w:pPr>
      <w:r w:rsidRPr="00CC6738">
        <w:rPr>
          <w:b/>
          <w:u w:val="single"/>
          <w:lang w:eastAsia="ja-JP"/>
        </w:rPr>
        <w:t xml:space="preserve">Proposal </w:t>
      </w:r>
      <w:r w:rsidR="007F140E" w:rsidRPr="00CC6738">
        <w:rPr>
          <w:b/>
          <w:u w:val="single"/>
          <w:lang w:eastAsia="ja-JP"/>
        </w:rPr>
        <w:t>3</w:t>
      </w:r>
      <w:r w:rsidRPr="00CC6738">
        <w:rPr>
          <w:b/>
          <w:lang w:eastAsia="ja-JP"/>
        </w:rPr>
        <w:t>: On unified TCI framework extension for S-DCI based MTRP</w:t>
      </w:r>
      <w:r w:rsidR="00E351AA" w:rsidRPr="00CC6738">
        <w:rPr>
          <w:b/>
          <w:lang w:eastAsia="ja-JP"/>
        </w:rPr>
        <w:t xml:space="preserve">, a rule </w:t>
      </w:r>
      <w:proofErr w:type="gramStart"/>
      <w:r w:rsidR="00E351AA" w:rsidRPr="00CC6738">
        <w:rPr>
          <w:b/>
          <w:lang w:eastAsia="ja-JP"/>
        </w:rPr>
        <w:t>similar to</w:t>
      </w:r>
      <w:proofErr w:type="gramEnd"/>
      <w:r w:rsidR="00E351AA" w:rsidRPr="00CC6738">
        <w:rPr>
          <w:b/>
          <w:lang w:eastAsia="ja-JP"/>
        </w:rPr>
        <w:t xml:space="preserve"> R17 can be reused to determine whether a CORESET can share indicated </w:t>
      </w:r>
      <w:r w:rsidR="004C78E7" w:rsidRPr="00CC6738">
        <w:rPr>
          <w:b/>
          <w:lang w:eastAsia="ja-JP"/>
        </w:rPr>
        <w:t xml:space="preserve">joint/DL </w:t>
      </w:r>
      <w:r w:rsidR="00E351AA" w:rsidRPr="00CC6738">
        <w:rPr>
          <w:b/>
          <w:lang w:eastAsia="ja-JP"/>
        </w:rPr>
        <w:t>TCI state(s)</w:t>
      </w:r>
    </w:p>
    <w:p w14:paraId="01D03C05" w14:textId="6D5E0523" w:rsidR="00520702" w:rsidRPr="00CC6738" w:rsidRDefault="00807DB9" w:rsidP="00520702">
      <w:pPr>
        <w:numPr>
          <w:ilvl w:val="0"/>
          <w:numId w:val="4"/>
        </w:numPr>
        <w:spacing w:after="0"/>
        <w:jc w:val="both"/>
        <w:rPr>
          <w:b/>
          <w:lang w:eastAsia="ja-JP"/>
        </w:rPr>
      </w:pPr>
      <w:r w:rsidRPr="00CC6738">
        <w:rPr>
          <w:b/>
          <w:lang w:eastAsia="ja-JP"/>
        </w:rPr>
        <w:t xml:space="preserve">For CORESET only associated with USS, it can share indicated </w:t>
      </w:r>
      <w:r w:rsidR="004C78E7" w:rsidRPr="00CC6738">
        <w:rPr>
          <w:b/>
          <w:lang w:eastAsia="ja-JP"/>
        </w:rPr>
        <w:t xml:space="preserve">joint/DL </w:t>
      </w:r>
      <w:r w:rsidRPr="00CC6738">
        <w:rPr>
          <w:b/>
          <w:lang w:eastAsia="ja-JP"/>
        </w:rPr>
        <w:t>TCI state(s)</w:t>
      </w:r>
    </w:p>
    <w:p w14:paraId="056CE3CD" w14:textId="24925058" w:rsidR="00807DB9" w:rsidRPr="00CC6738" w:rsidRDefault="00807DB9" w:rsidP="00520702">
      <w:pPr>
        <w:numPr>
          <w:ilvl w:val="0"/>
          <w:numId w:val="4"/>
        </w:numPr>
        <w:spacing w:after="0"/>
        <w:jc w:val="both"/>
        <w:rPr>
          <w:b/>
          <w:lang w:eastAsia="ja-JP"/>
        </w:rPr>
      </w:pPr>
      <w:r w:rsidRPr="00CC6738">
        <w:rPr>
          <w:b/>
          <w:lang w:eastAsia="ja-JP"/>
        </w:rPr>
        <w:t xml:space="preserve">For CORESET at least associated with CSS, whether it can share indicated </w:t>
      </w:r>
      <w:r w:rsidR="004C78E7" w:rsidRPr="00CC6738">
        <w:rPr>
          <w:b/>
          <w:lang w:eastAsia="ja-JP"/>
        </w:rPr>
        <w:t xml:space="preserve">joint/DL </w:t>
      </w:r>
      <w:r w:rsidRPr="00CC6738">
        <w:rPr>
          <w:b/>
          <w:lang w:eastAsia="ja-JP"/>
        </w:rPr>
        <w:t>TCI state(s) is indicated via RRC per CORESET</w:t>
      </w:r>
    </w:p>
    <w:p w14:paraId="4DEF6440" w14:textId="7C422FD1" w:rsidR="00B429AC" w:rsidRPr="00CC6738" w:rsidRDefault="00B429AC" w:rsidP="00BD5B25">
      <w:pPr>
        <w:spacing w:after="0"/>
        <w:jc w:val="both"/>
      </w:pPr>
    </w:p>
    <w:p w14:paraId="23600465" w14:textId="32CF0622" w:rsidR="008E0829" w:rsidRPr="00CC6738" w:rsidRDefault="008E0829" w:rsidP="008E0829">
      <w:pPr>
        <w:spacing w:after="0"/>
        <w:jc w:val="both"/>
      </w:pPr>
      <w:r w:rsidRPr="00CC6738">
        <w:t xml:space="preserve">For CORESET sharing the indicated TCI state(s), support to use RRC to inform the association between </w:t>
      </w:r>
      <w:r w:rsidR="00406EED" w:rsidRPr="00CC6738">
        <w:t xml:space="preserve">which </w:t>
      </w:r>
      <w:r w:rsidRPr="00CC6738">
        <w:t xml:space="preserve">indicated TCI state and the CORESET. </w:t>
      </w:r>
      <w:r w:rsidR="00406EED" w:rsidRPr="00CC6738">
        <w:t xml:space="preserve">In our view, RRC should be sufficient, since the association is not expected to be updated frequently as in mDCI mTRP, where the mapping between CORESET and </w:t>
      </w:r>
      <w:r w:rsidR="00406EED" w:rsidRPr="00CC6738">
        <w:rPr>
          <w:i/>
          <w:iCs/>
        </w:rPr>
        <w:t>CORESETPoolIndex</w:t>
      </w:r>
      <w:r w:rsidR="00406EED" w:rsidRPr="00CC6738">
        <w:t xml:space="preserve"> is only RRC configured. </w:t>
      </w:r>
      <w:r w:rsidR="009218AE" w:rsidRPr="00CC6738">
        <w:t>Dynamic update of the association between CORESET and TRP via MAC-CE/DCI is a bit waste of signalling without strong use case.</w:t>
      </w:r>
    </w:p>
    <w:p w14:paraId="12316761" w14:textId="0C57B0DC" w:rsidR="008E0829" w:rsidRPr="00CC6738" w:rsidRDefault="008E0829" w:rsidP="00BD5B25">
      <w:pPr>
        <w:spacing w:after="0"/>
        <w:jc w:val="both"/>
      </w:pPr>
    </w:p>
    <w:p w14:paraId="0ADC95F5" w14:textId="3AFFD150" w:rsidR="008E0829" w:rsidRPr="00CC6738" w:rsidRDefault="008E0829" w:rsidP="008E0829">
      <w:pPr>
        <w:jc w:val="both"/>
        <w:rPr>
          <w:b/>
          <w:lang w:eastAsia="ja-JP"/>
        </w:rPr>
      </w:pPr>
      <w:r w:rsidRPr="00CC6738">
        <w:rPr>
          <w:b/>
          <w:u w:val="single"/>
          <w:lang w:eastAsia="ja-JP"/>
        </w:rPr>
        <w:t xml:space="preserve">Proposal </w:t>
      </w:r>
      <w:r w:rsidR="007F140E" w:rsidRPr="00CC6738">
        <w:rPr>
          <w:b/>
          <w:u w:val="single"/>
          <w:lang w:eastAsia="ja-JP"/>
        </w:rPr>
        <w:t>4</w:t>
      </w:r>
      <w:r w:rsidRPr="00CC6738">
        <w:rPr>
          <w:b/>
          <w:lang w:eastAsia="ja-JP"/>
        </w:rPr>
        <w:t xml:space="preserve">: On unified TCI framework extension for S-DCI based MTRP, </w:t>
      </w:r>
      <w:r w:rsidR="00E63108" w:rsidRPr="00CC6738">
        <w:rPr>
          <w:b/>
          <w:lang w:eastAsia="ja-JP"/>
        </w:rPr>
        <w:t>f</w:t>
      </w:r>
      <w:r w:rsidRPr="00CC6738">
        <w:rPr>
          <w:b/>
          <w:lang w:eastAsia="ja-JP"/>
        </w:rPr>
        <w:t xml:space="preserve">or the association between </w:t>
      </w:r>
      <w:r w:rsidR="00406EED" w:rsidRPr="00CC6738">
        <w:rPr>
          <w:b/>
          <w:lang w:eastAsia="ja-JP"/>
        </w:rPr>
        <w:t xml:space="preserve">which </w:t>
      </w:r>
      <w:r w:rsidRPr="00CC6738">
        <w:rPr>
          <w:b/>
          <w:lang w:eastAsia="ja-JP"/>
        </w:rPr>
        <w:t xml:space="preserve">indicated </w:t>
      </w:r>
      <w:r w:rsidR="004C78E7" w:rsidRPr="00CC6738">
        <w:rPr>
          <w:b/>
          <w:lang w:eastAsia="ja-JP"/>
        </w:rPr>
        <w:t xml:space="preserve">joint/DL </w:t>
      </w:r>
      <w:r w:rsidRPr="00CC6738">
        <w:rPr>
          <w:b/>
          <w:lang w:eastAsia="ja-JP"/>
        </w:rPr>
        <w:t xml:space="preserve">TCI state and CORESET sharing indicated </w:t>
      </w:r>
      <w:r w:rsidR="004C78E7" w:rsidRPr="00CC6738">
        <w:rPr>
          <w:b/>
          <w:lang w:eastAsia="ja-JP"/>
        </w:rPr>
        <w:t xml:space="preserve">joint/DL </w:t>
      </w:r>
      <w:r w:rsidRPr="00CC6738">
        <w:rPr>
          <w:b/>
          <w:lang w:eastAsia="ja-JP"/>
        </w:rPr>
        <w:t>TCI state, support Alt 1-1</w:t>
      </w:r>
    </w:p>
    <w:p w14:paraId="1DA5C9FA" w14:textId="547CE207" w:rsidR="008E0829" w:rsidRPr="00CC6738" w:rsidRDefault="0009611C" w:rsidP="008E0829">
      <w:pPr>
        <w:numPr>
          <w:ilvl w:val="0"/>
          <w:numId w:val="4"/>
        </w:numPr>
        <w:spacing w:after="0"/>
        <w:jc w:val="both"/>
        <w:rPr>
          <w:b/>
          <w:lang w:eastAsia="ja-JP"/>
        </w:rPr>
      </w:pPr>
      <w:proofErr w:type="gramStart"/>
      <w:r w:rsidRPr="00CC6738">
        <w:rPr>
          <w:b/>
          <w:lang w:eastAsia="ja-JP"/>
        </w:rPr>
        <w:t>i.e.</w:t>
      </w:r>
      <w:proofErr w:type="gramEnd"/>
      <w:r w:rsidRPr="00CC6738">
        <w:rPr>
          <w:b/>
          <w:lang w:eastAsia="ja-JP"/>
        </w:rPr>
        <w:t xml:space="preserve"> u</w:t>
      </w:r>
      <w:r w:rsidR="008E0829" w:rsidRPr="00CC6738">
        <w:rPr>
          <w:b/>
          <w:lang w:eastAsia="ja-JP"/>
        </w:rPr>
        <w:t>se RRC parameter(s) in a CORESET configuration to inform the UE whether and/or which indicated joint/DL TCI state(s) shall be applied to the corresponding PDCCH receptions on the CORESET</w:t>
      </w:r>
    </w:p>
    <w:p w14:paraId="16F12A5A" w14:textId="77777777" w:rsidR="00E63108" w:rsidRPr="00CC6738" w:rsidRDefault="00E63108" w:rsidP="00E63108">
      <w:pPr>
        <w:spacing w:after="0"/>
        <w:jc w:val="both"/>
        <w:rPr>
          <w:b/>
          <w:lang w:eastAsia="ja-JP"/>
        </w:rPr>
      </w:pPr>
    </w:p>
    <w:p w14:paraId="37B35CD7" w14:textId="012D533F" w:rsidR="00E63108" w:rsidRPr="00CC6738" w:rsidRDefault="00E63108" w:rsidP="00E63108">
      <w:pPr>
        <w:spacing w:after="0"/>
        <w:jc w:val="both"/>
      </w:pPr>
      <w:r w:rsidRPr="00CC6738">
        <w:t>In addition, for the configured TCI state, its association with a CORESET not sharing any indicated TCI state can reuse existing MAC-CE based TCI state update per CORESET.</w:t>
      </w:r>
    </w:p>
    <w:p w14:paraId="76FD77A6" w14:textId="77777777" w:rsidR="00E63108" w:rsidRPr="00CC6738" w:rsidRDefault="00E63108" w:rsidP="00E63108">
      <w:pPr>
        <w:spacing w:after="0"/>
        <w:jc w:val="both"/>
      </w:pPr>
    </w:p>
    <w:p w14:paraId="582C7E47" w14:textId="40697A61" w:rsidR="00E63108" w:rsidRPr="00CC6738" w:rsidRDefault="00E63108" w:rsidP="00E63108">
      <w:pPr>
        <w:jc w:val="both"/>
        <w:rPr>
          <w:b/>
          <w:lang w:eastAsia="ja-JP"/>
        </w:rPr>
      </w:pPr>
      <w:r w:rsidRPr="00CC6738">
        <w:rPr>
          <w:b/>
          <w:u w:val="single"/>
          <w:lang w:eastAsia="ja-JP"/>
        </w:rPr>
        <w:t xml:space="preserve">Proposal </w:t>
      </w:r>
      <w:r w:rsidR="007F140E" w:rsidRPr="00CC6738">
        <w:rPr>
          <w:b/>
          <w:u w:val="single"/>
          <w:lang w:eastAsia="ja-JP"/>
        </w:rPr>
        <w:t>5</w:t>
      </w:r>
      <w:r w:rsidRPr="00CC6738">
        <w:rPr>
          <w:b/>
          <w:lang w:eastAsia="ja-JP"/>
        </w:rPr>
        <w:t xml:space="preserve">: On unified TCI framework extension for S-DCI based MTRP, for the association between configured </w:t>
      </w:r>
      <w:r w:rsidR="004C78E7" w:rsidRPr="00CC6738">
        <w:rPr>
          <w:b/>
          <w:lang w:eastAsia="ja-JP"/>
        </w:rPr>
        <w:t xml:space="preserve">joint/DL </w:t>
      </w:r>
      <w:r w:rsidRPr="00CC6738">
        <w:rPr>
          <w:b/>
          <w:lang w:eastAsia="ja-JP"/>
        </w:rPr>
        <w:t xml:space="preserve">TCI state and CORESET not sharing indicated </w:t>
      </w:r>
      <w:r w:rsidR="004C78E7" w:rsidRPr="00CC6738">
        <w:rPr>
          <w:b/>
          <w:lang w:eastAsia="ja-JP"/>
        </w:rPr>
        <w:t xml:space="preserve">joint/DL </w:t>
      </w:r>
      <w:r w:rsidRPr="00CC6738">
        <w:rPr>
          <w:b/>
          <w:lang w:eastAsia="ja-JP"/>
        </w:rPr>
        <w:t>TCI state</w:t>
      </w:r>
    </w:p>
    <w:p w14:paraId="47D9BE09" w14:textId="62698FB0" w:rsidR="00E81EDD" w:rsidRPr="00CC6738" w:rsidRDefault="00E63108" w:rsidP="00E81EDD">
      <w:pPr>
        <w:numPr>
          <w:ilvl w:val="0"/>
          <w:numId w:val="4"/>
        </w:numPr>
        <w:spacing w:after="0"/>
        <w:jc w:val="both"/>
        <w:rPr>
          <w:b/>
          <w:lang w:eastAsia="ja-JP"/>
        </w:rPr>
      </w:pPr>
      <w:r w:rsidRPr="00CC6738">
        <w:rPr>
          <w:b/>
          <w:lang w:eastAsia="ja-JP"/>
        </w:rPr>
        <w:t>Support to reuse existing MAC-CE based TCI state update per CORESET</w:t>
      </w:r>
    </w:p>
    <w:p w14:paraId="06BA3193" w14:textId="77777777" w:rsidR="00D2541A" w:rsidRPr="00CC6738" w:rsidRDefault="00D2541A" w:rsidP="00D2541A">
      <w:pPr>
        <w:spacing w:after="0"/>
        <w:jc w:val="both"/>
        <w:rPr>
          <w:b/>
          <w:lang w:eastAsia="ja-JP"/>
        </w:rPr>
      </w:pPr>
    </w:p>
    <w:p w14:paraId="075C4A6C" w14:textId="77777777" w:rsidR="00E81EDD" w:rsidRPr="00CC6738" w:rsidRDefault="00E81EDD" w:rsidP="00E81EDD">
      <w:pPr>
        <w:jc w:val="both"/>
      </w:pPr>
      <w:r w:rsidRPr="00CC6738">
        <w:t xml:space="preserve">In RAN1 #109e, a few options have been listed to indicate a TCI state for a </w:t>
      </w:r>
      <w:r w:rsidRPr="00CC6738">
        <w:rPr>
          <w:i/>
          <w:iCs/>
        </w:rPr>
        <w:t>CORESETPoolIndex</w:t>
      </w:r>
      <w:r w:rsidRPr="00CC6738">
        <w:t xml:space="preserve">. In our view, DCI indicating TCI for the same </w:t>
      </w:r>
      <w:r w:rsidRPr="00CC6738">
        <w:rPr>
          <w:i/>
          <w:iCs/>
        </w:rPr>
        <w:t>CORESETPoolIndex</w:t>
      </w:r>
      <w:r w:rsidRPr="00CC6738">
        <w:t xml:space="preserve"> as the DCI should be sufficient, since the current mDCI mTRP maintains self-scheduling per </w:t>
      </w:r>
      <w:r w:rsidRPr="00CC6738">
        <w:rPr>
          <w:i/>
          <w:iCs/>
        </w:rPr>
        <w:t>CORESETPoolIndex</w:t>
      </w:r>
      <w:r w:rsidRPr="00CC6738">
        <w:t xml:space="preserve">. Based on the same principle, the operation parameters should also </w:t>
      </w:r>
      <w:r w:rsidRPr="00CC6738">
        <w:lastRenderedPageBreak/>
        <w:t xml:space="preserve">be self-maintained per </w:t>
      </w:r>
      <w:r w:rsidRPr="00CC6738">
        <w:rPr>
          <w:i/>
          <w:iCs/>
        </w:rPr>
        <w:t>CORESETPoolIndex</w:t>
      </w:r>
      <w:r w:rsidRPr="00CC6738">
        <w:t>. In addition, cross-</w:t>
      </w:r>
      <w:r w:rsidRPr="00CC6738">
        <w:rPr>
          <w:i/>
          <w:iCs/>
        </w:rPr>
        <w:t>CORESETPoolIndex</w:t>
      </w:r>
      <w:r w:rsidRPr="00CC6738">
        <w:t xml:space="preserve"> TCI indication may require additional bits in the DCI, which may affect the PDCCH reliability.</w:t>
      </w:r>
    </w:p>
    <w:p w14:paraId="7A9FBAF7" w14:textId="7947AF17" w:rsidR="00E81EDD" w:rsidRPr="00CC6738" w:rsidRDefault="00E81EDD" w:rsidP="00E81EDD">
      <w:pPr>
        <w:jc w:val="both"/>
        <w:rPr>
          <w:b/>
          <w:lang w:eastAsia="ja-JP"/>
        </w:rPr>
      </w:pPr>
      <w:r w:rsidRPr="00CC6738">
        <w:rPr>
          <w:b/>
          <w:u w:val="single"/>
          <w:lang w:eastAsia="ja-JP"/>
        </w:rPr>
        <w:t xml:space="preserve">Proposal </w:t>
      </w:r>
      <w:r w:rsidR="007F140E" w:rsidRPr="00CC6738">
        <w:rPr>
          <w:b/>
          <w:u w:val="single"/>
          <w:lang w:eastAsia="ja-JP"/>
        </w:rPr>
        <w:t>6</w:t>
      </w:r>
      <w:r w:rsidRPr="00CC6738">
        <w:rPr>
          <w:b/>
          <w:lang w:eastAsia="ja-JP"/>
        </w:rPr>
        <w:t xml:space="preserve">: On unified TCI framework extension for M-DCI based MTRP, support Alt2 to indicate a </w:t>
      </w:r>
      <w:r w:rsidR="004C78E7" w:rsidRPr="00CC6738">
        <w:rPr>
          <w:b/>
          <w:lang w:eastAsia="ja-JP"/>
        </w:rPr>
        <w:t xml:space="preserve">joint/DL </w:t>
      </w:r>
      <w:r w:rsidRPr="00CC6738">
        <w:rPr>
          <w:b/>
          <w:lang w:eastAsia="ja-JP"/>
        </w:rPr>
        <w:t xml:space="preserve">TCI state for a </w:t>
      </w:r>
      <w:r w:rsidRPr="00CC6738">
        <w:rPr>
          <w:b/>
          <w:i/>
          <w:iCs/>
          <w:lang w:eastAsia="ja-JP"/>
        </w:rPr>
        <w:t>CORESETPoolIndex</w:t>
      </w:r>
    </w:p>
    <w:p w14:paraId="69FA3DE8" w14:textId="665F9CB9" w:rsidR="003F3E96" w:rsidRPr="00CC6738" w:rsidRDefault="00E81EDD" w:rsidP="003F3E96">
      <w:pPr>
        <w:numPr>
          <w:ilvl w:val="0"/>
          <w:numId w:val="4"/>
        </w:numPr>
        <w:spacing w:after="0"/>
        <w:jc w:val="both"/>
        <w:rPr>
          <w:b/>
          <w:lang w:eastAsia="ja-JP"/>
        </w:rPr>
      </w:pPr>
      <w:proofErr w:type="gramStart"/>
      <w:r w:rsidRPr="00CC6738">
        <w:rPr>
          <w:b/>
          <w:lang w:eastAsia="ja-JP"/>
        </w:rPr>
        <w:t>i.e.</w:t>
      </w:r>
      <w:proofErr w:type="gramEnd"/>
      <w:r w:rsidRPr="00CC6738">
        <w:rPr>
          <w:b/>
          <w:lang w:eastAsia="ja-JP"/>
        </w:rPr>
        <w:t xml:space="preserve"> use the existing TCI field in the DCI format 1_1/1_2 associated with one of </w:t>
      </w:r>
      <w:r w:rsidRPr="00CC6738">
        <w:rPr>
          <w:b/>
          <w:i/>
          <w:iCs/>
          <w:lang w:eastAsia="ja-JP"/>
        </w:rPr>
        <w:t>CORESETPoolIndex</w:t>
      </w:r>
      <w:r w:rsidRPr="00CC6738">
        <w:rPr>
          <w:b/>
          <w:lang w:eastAsia="ja-JP"/>
        </w:rPr>
        <w:t xml:space="preserve"> values to indicate the joint/DL/UL TCI state(s) corresponding to the same </w:t>
      </w:r>
      <w:r w:rsidRPr="00CC6738">
        <w:rPr>
          <w:b/>
          <w:i/>
          <w:iCs/>
          <w:lang w:eastAsia="ja-JP"/>
        </w:rPr>
        <w:t>CORESETPoolIndex</w:t>
      </w:r>
      <w:r w:rsidRPr="00CC6738">
        <w:rPr>
          <w:b/>
          <w:lang w:eastAsia="ja-JP"/>
        </w:rPr>
        <w:t xml:space="preserve"> value</w:t>
      </w:r>
    </w:p>
    <w:p w14:paraId="7D0C5226" w14:textId="77777777" w:rsidR="00D2541A" w:rsidRPr="00CC6738" w:rsidRDefault="00D2541A" w:rsidP="00D2541A">
      <w:pPr>
        <w:spacing w:after="0"/>
        <w:jc w:val="both"/>
        <w:rPr>
          <w:b/>
          <w:lang w:eastAsia="ja-JP"/>
        </w:rPr>
      </w:pPr>
    </w:p>
    <w:p w14:paraId="4025E23F" w14:textId="77777777" w:rsidR="003F3E96" w:rsidRPr="00CC6738" w:rsidRDefault="003F3E96" w:rsidP="003F3E96">
      <w:pPr>
        <w:spacing w:after="0"/>
        <w:jc w:val="both"/>
      </w:pPr>
      <w:r w:rsidRPr="00CC6738">
        <w:t xml:space="preserve">As a special case, for the association between indicated TCI states and SFN-CORESET following indicated TCI states, support RRC configuration to inform the mapping/association between the two indicated joint/DL TCI states and </w:t>
      </w:r>
      <w:proofErr w:type="gramStart"/>
      <w:r w:rsidRPr="00CC6738">
        <w:t>a</w:t>
      </w:r>
      <w:proofErr w:type="gramEnd"/>
      <w:r w:rsidRPr="00CC6738">
        <w:t xml:space="preserve"> SFN-CORESET.</w:t>
      </w:r>
    </w:p>
    <w:p w14:paraId="0865531F" w14:textId="77777777" w:rsidR="003F3E96" w:rsidRPr="00CC6738" w:rsidRDefault="003F3E96" w:rsidP="003F3E96">
      <w:pPr>
        <w:spacing w:after="0"/>
        <w:jc w:val="both"/>
      </w:pPr>
    </w:p>
    <w:p w14:paraId="7B60CAD5" w14:textId="144CF5B0" w:rsidR="003F3E96" w:rsidRPr="00CC6738" w:rsidRDefault="003F3E96" w:rsidP="00D2541A">
      <w:pPr>
        <w:jc w:val="both"/>
        <w:rPr>
          <w:b/>
          <w:lang w:eastAsia="ja-JP"/>
        </w:rPr>
      </w:pPr>
      <w:r w:rsidRPr="00CC6738">
        <w:rPr>
          <w:b/>
          <w:u w:val="single"/>
          <w:lang w:eastAsia="ja-JP"/>
        </w:rPr>
        <w:t xml:space="preserve">Proposal </w:t>
      </w:r>
      <w:r w:rsidR="007F140E" w:rsidRPr="00CC6738">
        <w:rPr>
          <w:b/>
          <w:u w:val="single"/>
          <w:lang w:eastAsia="ja-JP"/>
        </w:rPr>
        <w:t>7</w:t>
      </w:r>
      <w:r w:rsidRPr="00CC6738">
        <w:rPr>
          <w:b/>
          <w:lang w:eastAsia="ja-JP"/>
        </w:rPr>
        <w:t xml:space="preserve">: To indicate </w:t>
      </w:r>
      <w:r w:rsidR="004C78E7" w:rsidRPr="00CC6738">
        <w:rPr>
          <w:b/>
          <w:lang w:eastAsia="ja-JP"/>
        </w:rPr>
        <w:t>joint/DL</w:t>
      </w:r>
      <w:r w:rsidRPr="00CC6738">
        <w:rPr>
          <w:b/>
          <w:lang w:eastAsia="ja-JP"/>
        </w:rPr>
        <w:t xml:space="preserve"> TCI state</w:t>
      </w:r>
      <w:r w:rsidR="004C78E7" w:rsidRPr="00CC6738">
        <w:rPr>
          <w:b/>
          <w:lang w:eastAsia="ja-JP"/>
        </w:rPr>
        <w:t>s</w:t>
      </w:r>
      <w:r w:rsidRPr="00CC6738">
        <w:rPr>
          <w:b/>
          <w:lang w:eastAsia="ja-JP"/>
        </w:rPr>
        <w:t xml:space="preserve"> for PDCCH-SFN, support RRC configuring the CORESET to associate with both indicated </w:t>
      </w:r>
      <w:r w:rsidR="004C78E7" w:rsidRPr="00CC6738">
        <w:rPr>
          <w:b/>
          <w:lang w:eastAsia="ja-JP"/>
        </w:rPr>
        <w:t xml:space="preserve">joint/DL </w:t>
      </w:r>
      <w:r w:rsidRPr="00CC6738">
        <w:rPr>
          <w:b/>
          <w:lang w:eastAsia="ja-JP"/>
        </w:rPr>
        <w:t xml:space="preserve">TCI states </w:t>
      </w:r>
      <w:r w:rsidR="004C78E7" w:rsidRPr="00CC6738">
        <w:rPr>
          <w:b/>
          <w:lang w:eastAsia="ja-JP"/>
        </w:rPr>
        <w:t>if two joint/DL TCI states are indicated</w:t>
      </w:r>
    </w:p>
    <w:p w14:paraId="5162525E" w14:textId="0E30DCAB" w:rsidR="00AD14E0" w:rsidRPr="00CC6738" w:rsidRDefault="00B84716" w:rsidP="00D2541A">
      <w:pPr>
        <w:spacing w:after="0"/>
        <w:jc w:val="both"/>
      </w:pPr>
      <w:r w:rsidRPr="00CC6738">
        <w:t xml:space="preserve">In R15/16/17, the TCI state(s) used for CORESET can be updated by MAC-CE/DCI. Such dynamic update should be maintained </w:t>
      </w:r>
      <w:r w:rsidR="006D516D" w:rsidRPr="00CC6738">
        <w:t xml:space="preserve">in principle </w:t>
      </w:r>
      <w:r w:rsidRPr="00CC6738">
        <w:t xml:space="preserve">in case of mTRP. As </w:t>
      </w:r>
      <w:r w:rsidR="008F7F02" w:rsidRPr="00CC6738">
        <w:t xml:space="preserve">for </w:t>
      </w:r>
      <w:r w:rsidRPr="00CC6738">
        <w:t xml:space="preserve">a specific issue, suppose RRC configures a CORESET to share which of the two indicated TCI states in case of mTRP. If two TCI states are first indicated but later a single TCI state is indicated, </w:t>
      </w:r>
      <w:r w:rsidR="00C76749" w:rsidRPr="00CC6738">
        <w:t xml:space="preserve">there </w:t>
      </w:r>
      <w:r w:rsidR="00867B4A" w:rsidRPr="00CC6738">
        <w:t>may be</w:t>
      </w:r>
      <w:r w:rsidR="00C76749" w:rsidRPr="00CC6738">
        <w:t xml:space="preserve"> ambiguity on the applied indicated TCI state(s) for CORESETs configured to share one or both indicated TCI states</w:t>
      </w:r>
      <w:r w:rsidR="000C3CE7" w:rsidRPr="00CC6738">
        <w:t xml:space="preserve"> in case of mTRP</w:t>
      </w:r>
      <w:r w:rsidR="00C76749" w:rsidRPr="00CC6738">
        <w:t>. A simple rule could be that all CORESETs configured to share the indicated TCI state(s) will follow the single indicated TCI state</w:t>
      </w:r>
      <w:r w:rsidR="000C3CE7" w:rsidRPr="00CC6738">
        <w:t xml:space="preserve"> in this case</w:t>
      </w:r>
      <w:r w:rsidR="00C76749" w:rsidRPr="00CC6738">
        <w:t xml:space="preserve">, regardless the </w:t>
      </w:r>
      <w:r w:rsidR="00820238" w:rsidRPr="00CC6738">
        <w:t xml:space="preserve">RRC configuration per CORESET on which of the two indicated TCI state(s) to </w:t>
      </w:r>
      <w:r w:rsidR="000C3CE7" w:rsidRPr="00CC6738">
        <w:t>share</w:t>
      </w:r>
      <w:r w:rsidR="00820238" w:rsidRPr="00CC6738">
        <w:t xml:space="preserve"> in case of mTRP.</w:t>
      </w:r>
    </w:p>
    <w:p w14:paraId="1CBF2144" w14:textId="77777777" w:rsidR="00AD14E0" w:rsidRPr="00CC6738" w:rsidRDefault="00AD14E0" w:rsidP="00D2541A">
      <w:pPr>
        <w:spacing w:after="0"/>
        <w:jc w:val="both"/>
      </w:pPr>
    </w:p>
    <w:p w14:paraId="66507FED" w14:textId="50CFDF4B" w:rsidR="00AD14E0" w:rsidRPr="00CC6738" w:rsidRDefault="00AD14E0" w:rsidP="00AD14E0">
      <w:pPr>
        <w:jc w:val="both"/>
        <w:rPr>
          <w:b/>
          <w:lang w:eastAsia="ja-JP"/>
        </w:rPr>
      </w:pPr>
      <w:r w:rsidRPr="00CC6738">
        <w:rPr>
          <w:b/>
          <w:u w:val="single"/>
          <w:lang w:eastAsia="ja-JP"/>
        </w:rPr>
        <w:t xml:space="preserve">Proposal </w:t>
      </w:r>
      <w:r w:rsidR="007F140E" w:rsidRPr="00CC6738">
        <w:rPr>
          <w:b/>
          <w:u w:val="single"/>
          <w:lang w:eastAsia="ja-JP"/>
        </w:rPr>
        <w:t>8</w:t>
      </w:r>
      <w:r w:rsidRPr="00CC6738">
        <w:rPr>
          <w:b/>
          <w:lang w:eastAsia="ja-JP"/>
        </w:rPr>
        <w:t xml:space="preserve">: For </w:t>
      </w:r>
      <w:r w:rsidR="00291F11" w:rsidRPr="00CC6738">
        <w:rPr>
          <w:b/>
          <w:lang w:eastAsia="ja-JP"/>
        </w:rPr>
        <w:t>CORESET</w:t>
      </w:r>
      <w:r w:rsidR="00C9230A" w:rsidRPr="00CC6738">
        <w:rPr>
          <w:b/>
          <w:lang w:eastAsia="ja-JP"/>
        </w:rPr>
        <w:t xml:space="preserve"> </w:t>
      </w:r>
      <w:r w:rsidR="00291F11" w:rsidRPr="00CC6738">
        <w:rPr>
          <w:b/>
          <w:lang w:eastAsia="ja-JP"/>
        </w:rPr>
        <w:t>sTRP/mTRP dynamic switching</w:t>
      </w:r>
      <w:r w:rsidR="00493D9A" w:rsidRPr="00CC6738">
        <w:rPr>
          <w:b/>
          <w:lang w:eastAsia="ja-JP"/>
        </w:rPr>
        <w:t xml:space="preserve">, if two </w:t>
      </w:r>
      <w:r w:rsidR="004C78E7" w:rsidRPr="00CC6738">
        <w:rPr>
          <w:b/>
          <w:lang w:eastAsia="ja-JP"/>
        </w:rPr>
        <w:t xml:space="preserve">joint/DL </w:t>
      </w:r>
      <w:r w:rsidR="00493D9A" w:rsidRPr="00CC6738">
        <w:rPr>
          <w:b/>
          <w:lang w:eastAsia="ja-JP"/>
        </w:rPr>
        <w:t xml:space="preserve">TCI states are first indicated but </w:t>
      </w:r>
      <w:r w:rsidR="00447DC2" w:rsidRPr="00CC6738">
        <w:rPr>
          <w:b/>
          <w:lang w:eastAsia="ja-JP"/>
        </w:rPr>
        <w:t xml:space="preserve">later </w:t>
      </w:r>
      <w:r w:rsidR="00493D9A" w:rsidRPr="00CC6738">
        <w:rPr>
          <w:b/>
          <w:lang w:eastAsia="ja-JP"/>
        </w:rPr>
        <w:t xml:space="preserve">a single </w:t>
      </w:r>
      <w:r w:rsidR="004C78E7" w:rsidRPr="00CC6738">
        <w:rPr>
          <w:b/>
          <w:lang w:eastAsia="ja-JP"/>
        </w:rPr>
        <w:t xml:space="preserve">joint/DL </w:t>
      </w:r>
      <w:r w:rsidR="00493D9A" w:rsidRPr="00CC6738">
        <w:rPr>
          <w:b/>
          <w:lang w:eastAsia="ja-JP"/>
        </w:rPr>
        <w:t>TCI state is indicated</w:t>
      </w:r>
    </w:p>
    <w:p w14:paraId="20E0D72F" w14:textId="3E88F250" w:rsidR="00493D9A" w:rsidRPr="00CC6738" w:rsidRDefault="00493D9A" w:rsidP="00493D9A">
      <w:pPr>
        <w:numPr>
          <w:ilvl w:val="0"/>
          <w:numId w:val="4"/>
        </w:numPr>
        <w:spacing w:after="0"/>
        <w:jc w:val="both"/>
        <w:rPr>
          <w:b/>
          <w:lang w:eastAsia="ja-JP"/>
        </w:rPr>
      </w:pPr>
      <w:r w:rsidRPr="00CC6738">
        <w:rPr>
          <w:b/>
          <w:lang w:eastAsia="ja-JP"/>
        </w:rPr>
        <w:t xml:space="preserve">CORESETs </w:t>
      </w:r>
      <w:r w:rsidR="00E002EC" w:rsidRPr="00CC6738">
        <w:rPr>
          <w:b/>
          <w:lang w:eastAsia="ja-JP"/>
        </w:rPr>
        <w:t xml:space="preserve">configured to </w:t>
      </w:r>
      <w:r w:rsidRPr="00CC6738">
        <w:rPr>
          <w:b/>
          <w:lang w:eastAsia="ja-JP"/>
        </w:rPr>
        <w:t>shar</w:t>
      </w:r>
      <w:r w:rsidR="00E002EC" w:rsidRPr="00CC6738">
        <w:rPr>
          <w:b/>
          <w:lang w:eastAsia="ja-JP"/>
        </w:rPr>
        <w:t>e one or both</w:t>
      </w:r>
      <w:r w:rsidRPr="00CC6738">
        <w:rPr>
          <w:b/>
          <w:lang w:eastAsia="ja-JP"/>
        </w:rPr>
        <w:t xml:space="preserve"> indicated </w:t>
      </w:r>
      <w:r w:rsidR="004C78E7" w:rsidRPr="00CC6738">
        <w:rPr>
          <w:b/>
          <w:lang w:eastAsia="ja-JP"/>
        </w:rPr>
        <w:t xml:space="preserve">joint/DL </w:t>
      </w:r>
      <w:r w:rsidRPr="00CC6738">
        <w:rPr>
          <w:b/>
          <w:lang w:eastAsia="ja-JP"/>
        </w:rPr>
        <w:t xml:space="preserve">TCI </w:t>
      </w:r>
      <w:r w:rsidR="0028419A" w:rsidRPr="00CC6738">
        <w:rPr>
          <w:b/>
          <w:lang w:eastAsia="ja-JP"/>
        </w:rPr>
        <w:t xml:space="preserve">states </w:t>
      </w:r>
      <w:r w:rsidRPr="00CC6738">
        <w:rPr>
          <w:b/>
          <w:lang w:eastAsia="ja-JP"/>
        </w:rPr>
        <w:t xml:space="preserve">will </w:t>
      </w:r>
      <w:r w:rsidR="004C78E7" w:rsidRPr="00CC6738">
        <w:rPr>
          <w:b/>
          <w:lang w:eastAsia="ja-JP"/>
        </w:rPr>
        <w:t>use</w:t>
      </w:r>
      <w:r w:rsidRPr="00CC6738">
        <w:rPr>
          <w:b/>
          <w:lang w:eastAsia="ja-JP"/>
        </w:rPr>
        <w:t xml:space="preserve"> the single indicated </w:t>
      </w:r>
      <w:r w:rsidR="004C78E7" w:rsidRPr="00CC6738">
        <w:rPr>
          <w:b/>
          <w:lang w:eastAsia="ja-JP"/>
        </w:rPr>
        <w:t xml:space="preserve">joint/DL </w:t>
      </w:r>
      <w:r w:rsidRPr="00CC6738">
        <w:rPr>
          <w:b/>
          <w:lang w:eastAsia="ja-JP"/>
        </w:rPr>
        <w:t>TCI state</w:t>
      </w:r>
    </w:p>
    <w:p w14:paraId="29871B63" w14:textId="77777777" w:rsidR="00AD14E0" w:rsidRDefault="00AD14E0" w:rsidP="00D2541A">
      <w:pPr>
        <w:spacing w:after="0"/>
        <w:jc w:val="both"/>
      </w:pPr>
    </w:p>
    <w:p w14:paraId="39AA6637" w14:textId="6C1357EA" w:rsidR="00812039" w:rsidRDefault="003F3E96" w:rsidP="00D2541A">
      <w:pPr>
        <w:spacing w:after="0"/>
        <w:jc w:val="both"/>
      </w:pPr>
      <w:r>
        <w:t>In RAN1 #110, it has been agreed that CORESET #0 cannot be activated with 2 TCI states if associated with SS #0 for CSS. Similar principle can be reused in R18</w:t>
      </w:r>
    </w:p>
    <w:p w14:paraId="1CC5780E" w14:textId="77777777" w:rsidR="00D2541A" w:rsidRPr="006C1A0F" w:rsidRDefault="00D2541A" w:rsidP="00D2541A">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12039" w:rsidRPr="006C1A0F" w14:paraId="288B7C89" w14:textId="77777777" w:rsidTr="00234B70">
        <w:trPr>
          <w:trHeight w:val="440"/>
        </w:trPr>
        <w:tc>
          <w:tcPr>
            <w:tcW w:w="9467" w:type="dxa"/>
          </w:tcPr>
          <w:p w14:paraId="592028BE" w14:textId="77777777" w:rsidR="00812039" w:rsidRPr="00344A51" w:rsidRDefault="00812039" w:rsidP="00234B70">
            <w:pPr>
              <w:spacing w:after="0"/>
              <w:rPr>
                <w:rFonts w:ascii="Times" w:eastAsia="Batang" w:hAnsi="Times" w:cs="Times"/>
                <w:b/>
                <w:bCs/>
                <w:noProof/>
                <w:sz w:val="22"/>
                <w:highlight w:val="green"/>
                <w:lang w:eastAsia="x-none"/>
              </w:rPr>
            </w:pPr>
            <w:r w:rsidRPr="00344A51">
              <w:rPr>
                <w:rFonts w:ascii="Times" w:eastAsia="Batang" w:hAnsi="Times" w:cs="Times"/>
                <w:b/>
                <w:bCs/>
                <w:noProof/>
                <w:sz w:val="22"/>
                <w:highlight w:val="green"/>
                <w:lang w:eastAsia="x-none"/>
              </w:rPr>
              <w:t>Agreement</w:t>
            </w:r>
          </w:p>
          <w:p w14:paraId="41C7D5EB" w14:textId="77777777" w:rsidR="00812039" w:rsidRPr="00344A51" w:rsidRDefault="00812039" w:rsidP="00234B70">
            <w:pPr>
              <w:snapToGrid w:val="0"/>
              <w:spacing w:after="0"/>
              <w:rPr>
                <w:rFonts w:ascii="Times" w:eastAsia="DengXian" w:hAnsi="Times" w:cs="Times"/>
                <w:color w:val="000000"/>
              </w:rPr>
            </w:pPr>
            <w:r w:rsidRPr="00344A51">
              <w:rPr>
                <w:rFonts w:ascii="Times" w:eastAsia="DengXian" w:hAnsi="Times" w:cs="Times"/>
                <w:color w:val="000000"/>
              </w:rPr>
              <w:t>UE does not expect CORESET#0 to be activated with two TCI states when it is associated with SS#0 for Type 0/0A/2 CSS</w:t>
            </w:r>
          </w:p>
          <w:p w14:paraId="2A666A7F"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Send an LS to inform RAN2 about this agreement</w:t>
            </w:r>
          </w:p>
          <w:p w14:paraId="3610409C" w14:textId="77777777" w:rsidR="00812039" w:rsidRPr="00344A51" w:rsidRDefault="00812039" w:rsidP="00234B70">
            <w:pPr>
              <w:numPr>
                <w:ilvl w:val="0"/>
                <w:numId w:val="13"/>
              </w:numPr>
              <w:snapToGrid w:val="0"/>
              <w:spacing w:after="0"/>
              <w:jc w:val="both"/>
              <w:rPr>
                <w:rFonts w:ascii="Times" w:eastAsia="DengXian" w:hAnsi="Times" w:cs="Times"/>
                <w:color w:val="000000"/>
                <w:sz w:val="22"/>
                <w:lang w:eastAsia="x-none"/>
              </w:rPr>
            </w:pPr>
            <w:r w:rsidRPr="00344A51">
              <w:rPr>
                <w:rFonts w:ascii="Times" w:eastAsia="DengXian" w:hAnsi="Times" w:cs="Times"/>
                <w:color w:val="000000"/>
                <w:sz w:val="22"/>
                <w:lang w:eastAsia="x-none"/>
              </w:rPr>
              <w:t>The final LS in R1-2208203</w:t>
            </w:r>
          </w:p>
        </w:tc>
      </w:tr>
    </w:tbl>
    <w:p w14:paraId="1D7BBDC0" w14:textId="2F2B3675" w:rsidR="00812039" w:rsidRDefault="00812039" w:rsidP="00BD5B25">
      <w:pPr>
        <w:spacing w:after="0"/>
        <w:jc w:val="both"/>
      </w:pPr>
    </w:p>
    <w:p w14:paraId="2C91803E" w14:textId="517B3684" w:rsidR="003F3E96" w:rsidRPr="00CC6738" w:rsidRDefault="003F3E96" w:rsidP="003F3E96">
      <w:pPr>
        <w:jc w:val="both"/>
        <w:rPr>
          <w:b/>
          <w:lang w:eastAsia="ja-JP"/>
        </w:rPr>
      </w:pPr>
      <w:r w:rsidRPr="00CC6738">
        <w:rPr>
          <w:b/>
          <w:u w:val="single"/>
          <w:lang w:eastAsia="ja-JP"/>
        </w:rPr>
        <w:t xml:space="preserve">Proposal </w:t>
      </w:r>
      <w:r w:rsidR="007F140E" w:rsidRPr="00CC6738">
        <w:rPr>
          <w:b/>
          <w:u w:val="single"/>
          <w:lang w:eastAsia="ja-JP"/>
        </w:rPr>
        <w:t>9</w:t>
      </w:r>
      <w:r w:rsidRPr="00CC6738">
        <w:rPr>
          <w:b/>
          <w:lang w:eastAsia="ja-JP"/>
        </w:rPr>
        <w:t xml:space="preserve">: </w:t>
      </w:r>
      <w:r w:rsidR="00D2541A" w:rsidRPr="00CC6738">
        <w:rPr>
          <w:b/>
          <w:lang w:eastAsia="ja-JP"/>
        </w:rPr>
        <w:t xml:space="preserve">CORESET #0 can only </w:t>
      </w:r>
      <w:r w:rsidR="009052F3" w:rsidRPr="00CC6738">
        <w:rPr>
          <w:b/>
          <w:lang w:eastAsia="ja-JP"/>
        </w:rPr>
        <w:t xml:space="preserve">be configured to </w:t>
      </w:r>
      <w:r w:rsidR="00D2541A" w:rsidRPr="00CC6738">
        <w:rPr>
          <w:b/>
          <w:lang w:eastAsia="ja-JP"/>
        </w:rPr>
        <w:t xml:space="preserve">share a single indicated </w:t>
      </w:r>
      <w:r w:rsidR="00710D6B" w:rsidRPr="00CC6738">
        <w:rPr>
          <w:b/>
          <w:lang w:eastAsia="ja-JP"/>
        </w:rPr>
        <w:t xml:space="preserve">joint/DL </w:t>
      </w:r>
      <w:r w:rsidR="00D2541A" w:rsidRPr="00CC6738">
        <w:rPr>
          <w:b/>
          <w:lang w:eastAsia="ja-JP"/>
        </w:rPr>
        <w:t>TCI state if associated with SS #0 for Type 0/01/2 CSS.</w:t>
      </w:r>
    </w:p>
    <w:p w14:paraId="0F623C12" w14:textId="20337AEB" w:rsidR="002531BF" w:rsidRPr="006C1A0F" w:rsidRDefault="00FD1361" w:rsidP="002531B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CC6738">
        <w:rPr>
          <w:rFonts w:ascii="Arial" w:eastAsiaTheme="minorEastAsia" w:hAnsi="Arial" w:cs="Arial"/>
          <w:sz w:val="32"/>
          <w:szCs w:val="32"/>
          <w:lang w:eastAsia="zh-CN"/>
        </w:rPr>
        <w:t>sDCI mTRP TCI/PDSCH</w:t>
      </w:r>
      <w:r>
        <w:rPr>
          <w:rFonts w:ascii="Arial" w:eastAsiaTheme="minorEastAsia" w:hAnsi="Arial" w:cs="Arial"/>
          <w:sz w:val="32"/>
          <w:szCs w:val="32"/>
          <w:lang w:eastAsia="zh-CN"/>
        </w:rPr>
        <w:t xml:space="preserve"> Association</w:t>
      </w:r>
    </w:p>
    <w:p w14:paraId="26BFA710" w14:textId="3A031BCE" w:rsidR="004E1B63" w:rsidRDefault="000F5C80" w:rsidP="004E1B63">
      <w:pPr>
        <w:spacing w:after="0"/>
        <w:jc w:val="both"/>
      </w:pPr>
      <w:r w:rsidRPr="000F5C80">
        <w:t xml:space="preserve">In R18, CSI report for FR1 CJT with up to 4 TRPs is under discussion in 9.1.2. A related issue is the </w:t>
      </w:r>
      <w:r w:rsidR="007623D4">
        <w:t>maximum number of indicated TCI states</w:t>
      </w:r>
      <w:r w:rsidRPr="000F5C80">
        <w:t xml:space="preserve">. </w:t>
      </w:r>
      <w:r w:rsidR="004E1B63" w:rsidRPr="007623D4">
        <w:rPr>
          <w:lang w:eastAsia="zh-CN"/>
        </w:rPr>
        <w:t xml:space="preserve">Assuming by WID objective for “ideal synchronization,” phase coherence </w:t>
      </w:r>
      <w:r w:rsidR="004E1B63">
        <w:rPr>
          <w:lang w:eastAsia="zh-CN"/>
        </w:rPr>
        <w:t xml:space="preserve">should be </w:t>
      </w:r>
      <w:r w:rsidR="004E1B63" w:rsidRPr="007623D4">
        <w:rPr>
          <w:lang w:eastAsia="zh-CN"/>
        </w:rPr>
        <w:t>guaranteed for Coherent-JT. Without this idea assumption, phase coherence is difficult to ensure, as analysed in Sec</w:t>
      </w:r>
      <w:r w:rsidR="004000EE">
        <w:rPr>
          <w:lang w:eastAsia="zh-CN"/>
        </w:rPr>
        <w:t xml:space="preserve"> 3.1 </w:t>
      </w:r>
      <w:r w:rsidR="004E1B63">
        <w:rPr>
          <w:lang w:eastAsia="zh-CN"/>
        </w:rPr>
        <w:t>of</w:t>
      </w:r>
      <w:r w:rsidR="004000EE">
        <w:rPr>
          <w:lang w:eastAsia="zh-CN"/>
        </w:rPr>
        <w:t xml:space="preserve"> </w:t>
      </w:r>
      <w:r w:rsidR="004E1B63">
        <w:rPr>
          <w:lang w:eastAsia="zh-CN"/>
        </w:rPr>
        <w:t>CSI enhancement contribution [</w:t>
      </w:r>
      <w:r w:rsidR="00BE0BBF">
        <w:rPr>
          <w:lang w:eastAsia="zh-CN"/>
        </w:rPr>
        <w:t>2</w:t>
      </w:r>
      <w:r w:rsidR="004E1B63">
        <w:rPr>
          <w:lang w:eastAsia="zh-CN"/>
        </w:rPr>
        <w:t xml:space="preserve">] </w:t>
      </w:r>
      <w:r w:rsidR="004E1B63" w:rsidRPr="007623D4">
        <w:rPr>
          <w:lang w:eastAsia="zh-CN"/>
        </w:rPr>
        <w:t>(</w:t>
      </w:r>
      <m:oMath>
        <m:r>
          <m:rPr>
            <m:sty m:val="p"/>
          </m:rPr>
          <w:rPr>
            <w:rFonts w:ascii="Cambria Math" w:hAnsi="Cambria Math"/>
            <w:lang w:eastAsia="zh-CN"/>
          </w:rPr>
          <m:t>252°</m:t>
        </m:r>
      </m:oMath>
      <w:r w:rsidR="004E1B63" w:rsidRPr="007623D4">
        <w:rPr>
          <w:rFonts w:hint="eastAsia"/>
          <w:lang w:eastAsia="zh-CN"/>
        </w:rPr>
        <w:t xml:space="preserve"> </w:t>
      </w:r>
      <w:r w:rsidR="004E1B63" w:rsidRPr="007623D4">
        <w:rPr>
          <w:lang w:eastAsia="zh-CN"/>
        </w:rPr>
        <w:t xml:space="preserve">phase error can happen within only 10msec even for a </w:t>
      </w:r>
      <w:proofErr w:type="gramStart"/>
      <w:r w:rsidR="004E1B63" w:rsidRPr="007623D4">
        <w:rPr>
          <w:lang w:eastAsia="zh-CN"/>
        </w:rPr>
        <w:t>low-band</w:t>
      </w:r>
      <w:proofErr w:type="gramEnd"/>
      <w:r w:rsidR="004E1B63" w:rsidRPr="007623D4">
        <w:rPr>
          <w:lang w:eastAsia="zh-CN"/>
        </w:rPr>
        <w:t xml:space="preserve"> of 700</w:t>
      </w:r>
      <w:r w:rsidR="004E1B63" w:rsidRPr="007623D4">
        <w:rPr>
          <w:rFonts w:hint="eastAsia"/>
          <w:lang w:eastAsia="zh-CN"/>
        </w:rPr>
        <w:t>M</w:t>
      </w:r>
      <w:r w:rsidR="004E1B63" w:rsidRPr="007623D4">
        <w:rPr>
          <w:lang w:eastAsia="zh-CN"/>
        </w:rPr>
        <w:t>Hz).</w:t>
      </w:r>
    </w:p>
    <w:p w14:paraId="2178DAB2" w14:textId="77777777" w:rsidR="004E1B63" w:rsidRPr="007623D4" w:rsidRDefault="004E1B63" w:rsidP="004E1B63">
      <w:pPr>
        <w:spacing w:after="0"/>
        <w:jc w:val="both"/>
      </w:pPr>
    </w:p>
    <w:p w14:paraId="346A95E3" w14:textId="77777777" w:rsidR="004E1B63" w:rsidRDefault="004E1B63" w:rsidP="004E1B63">
      <w:pPr>
        <w:overflowPunct w:val="0"/>
        <w:autoSpaceDE w:val="0"/>
        <w:autoSpaceDN w:val="0"/>
        <w:adjustRightInd w:val="0"/>
        <w:spacing w:after="0"/>
        <w:jc w:val="both"/>
        <w:textAlignment w:val="baseline"/>
        <w:rPr>
          <w:lang w:eastAsia="zh-CN"/>
        </w:rPr>
      </w:pPr>
      <w:r w:rsidRPr="007623D4">
        <w:rPr>
          <w:rFonts w:hint="eastAsia"/>
          <w:lang w:eastAsia="zh-CN"/>
        </w:rPr>
        <w:t>H</w:t>
      </w:r>
      <w:r w:rsidRPr="007623D4">
        <w:rPr>
          <w:lang w:eastAsia="zh-CN"/>
        </w:rPr>
        <w:t xml:space="preserve">owever, for multi-QCL PDSCH with multiple Doppler shifts (either QCL-TypeA, B, or C is defined with Doppler shift) from different TRPs, similar effect can be caused as by non-ideal sync. </w:t>
      </w:r>
    </w:p>
    <w:p w14:paraId="7804FA48" w14:textId="77777777" w:rsidR="004E1B63" w:rsidRPr="007623D4" w:rsidRDefault="004E1B63" w:rsidP="004E1B63">
      <w:pPr>
        <w:overflowPunct w:val="0"/>
        <w:autoSpaceDE w:val="0"/>
        <w:autoSpaceDN w:val="0"/>
        <w:adjustRightInd w:val="0"/>
        <w:spacing w:after="0"/>
        <w:jc w:val="both"/>
        <w:textAlignment w:val="baseline"/>
        <w:rPr>
          <w:lang w:eastAsia="zh-CN"/>
        </w:rPr>
      </w:pPr>
    </w:p>
    <w:p w14:paraId="72028DAB" w14:textId="77777777" w:rsidR="004E1B63" w:rsidRPr="007623D4" w:rsidRDefault="004E1B63" w:rsidP="004E1B63">
      <w:pPr>
        <w:numPr>
          <w:ilvl w:val="0"/>
          <w:numId w:val="14"/>
        </w:numPr>
        <w:overflowPunct w:val="0"/>
        <w:autoSpaceDE w:val="0"/>
        <w:autoSpaceDN w:val="0"/>
        <w:adjustRightInd w:val="0"/>
        <w:spacing w:after="0"/>
        <w:jc w:val="both"/>
        <w:textAlignment w:val="baseline"/>
        <w:rPr>
          <w:rFonts w:ascii="Calibri" w:eastAsia="Calibri" w:hAnsi="Calibri"/>
          <w:sz w:val="22"/>
          <w:szCs w:val="22"/>
        </w:rPr>
      </w:pPr>
      <w:r w:rsidRPr="007623D4">
        <w:rPr>
          <w:rFonts w:ascii="Calibri" w:hAnsi="Calibri" w:hint="eastAsia"/>
          <w:sz w:val="22"/>
          <w:szCs w:val="22"/>
          <w:lang w:eastAsia="zh-CN"/>
        </w:rPr>
        <w:t>D</w:t>
      </w:r>
      <w:r w:rsidRPr="007623D4">
        <w:rPr>
          <w:rFonts w:ascii="Calibri" w:hAnsi="Calibri"/>
          <w:sz w:val="22"/>
          <w:szCs w:val="22"/>
          <w:lang w:eastAsia="zh-CN"/>
        </w:rPr>
        <w:t xml:space="preserve">oppler shift: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D</m:t>
            </m:r>
          </m:sub>
        </m:sSub>
        <m:r>
          <w:rPr>
            <w:rFonts w:ascii="Cambria Math" w:hAnsi="Cambria Math"/>
            <w:sz w:val="22"/>
            <w:szCs w:val="22"/>
            <w:lang w:val="en-US" w:eastAsia="zh-CN"/>
          </w:rPr>
          <m:t>=</m:t>
        </m:r>
        <m:f>
          <m:fPr>
            <m:ctrlPr>
              <w:rPr>
                <w:rFonts w:ascii="Cambria Math" w:hAnsi="Cambria Math"/>
                <w:i/>
                <w:iCs/>
                <w:sz w:val="22"/>
                <w:szCs w:val="22"/>
                <w:lang w:val="en-US" w:eastAsia="zh-CN"/>
              </w:rPr>
            </m:ctrlPr>
          </m:fPr>
          <m:num>
            <m:r>
              <w:rPr>
                <w:rFonts w:ascii="Cambria Math" w:hAnsi="Cambria Math"/>
                <w:sz w:val="22"/>
                <w:szCs w:val="22"/>
                <w:lang w:val="en-US" w:eastAsia="zh-CN"/>
              </w:rPr>
              <m:t>v</m:t>
            </m:r>
          </m:num>
          <m:den>
            <m:r>
              <w:rPr>
                <w:rFonts w:ascii="Cambria Math" w:hAnsi="Cambria Math"/>
                <w:sz w:val="22"/>
                <w:szCs w:val="22"/>
                <w:lang w:val="en-US" w:eastAsia="zh-CN"/>
              </w:rPr>
              <m:t>c</m:t>
            </m:r>
          </m:den>
        </m:f>
        <m:sSub>
          <m:sSubPr>
            <m:ctrlPr>
              <w:rPr>
                <w:rFonts w:ascii="Cambria Math" w:hAnsi="Cambria Math"/>
                <w:i/>
                <w:iCs/>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c</m:t>
            </m:r>
          </m:sub>
        </m:sSub>
      </m:oMath>
    </w:p>
    <w:p w14:paraId="6701E084" w14:textId="77777777" w:rsidR="004E1B63" w:rsidRPr="007623D4" w:rsidRDefault="004E1B63" w:rsidP="004E1B63">
      <w:pPr>
        <w:numPr>
          <w:ilvl w:val="0"/>
          <w:numId w:val="14"/>
        </w:numPr>
        <w:overflowPunct w:val="0"/>
        <w:autoSpaceDE w:val="0"/>
        <w:autoSpaceDN w:val="0"/>
        <w:adjustRightInd w:val="0"/>
        <w:spacing w:after="0"/>
        <w:jc w:val="both"/>
        <w:textAlignment w:val="baseline"/>
        <w:rPr>
          <w:rFonts w:ascii="Calibri" w:eastAsia="Calibri" w:hAnsi="Calibri"/>
          <w:sz w:val="22"/>
          <w:szCs w:val="22"/>
        </w:rPr>
      </w:pPr>
      <w:r w:rsidRPr="007623D4">
        <w:rPr>
          <w:rFonts w:ascii="Calibri" w:hAnsi="Calibri" w:hint="eastAsia"/>
          <w:iCs/>
          <w:sz w:val="22"/>
          <w:szCs w:val="22"/>
          <w:lang w:val="en-US" w:eastAsia="zh-CN"/>
        </w:rPr>
        <w:lastRenderedPageBreak/>
        <w:t>X</w:t>
      </w:r>
      <w:r w:rsidRPr="007623D4">
        <w:rPr>
          <w:rFonts w:ascii="Calibri" w:hAnsi="Calibri"/>
          <w:iCs/>
          <w:sz w:val="22"/>
          <w:szCs w:val="22"/>
          <w:lang w:val="en-US" w:eastAsia="zh-CN"/>
        </w:rPr>
        <w:t xml:space="preserve">O drift: </w:t>
      </w:r>
      <m:oMath>
        <m:sSub>
          <m:sSubPr>
            <m:ctrlPr>
              <w:rPr>
                <w:rFonts w:ascii="Cambria Math" w:hAnsi="Cambria Math"/>
                <w:i/>
                <w:iCs/>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XOerr</m:t>
            </m:r>
          </m:sub>
        </m:sSub>
        <m:r>
          <w:rPr>
            <w:rFonts w:ascii="Cambria Math" w:hAnsi="Cambria Math"/>
            <w:sz w:val="22"/>
            <w:szCs w:val="22"/>
            <w:lang w:val="en-US" w:eastAsia="zh-CN"/>
          </w:rPr>
          <m:t>=e</m:t>
        </m:r>
        <m:sSub>
          <m:sSubPr>
            <m:ctrlPr>
              <w:rPr>
                <w:rFonts w:ascii="Cambria Math" w:hAnsi="Cambria Math"/>
                <w:i/>
                <w:iCs/>
                <w:sz w:val="22"/>
                <w:szCs w:val="22"/>
                <w:lang w:val="en-US" w:eastAsia="zh-CN"/>
              </w:rPr>
            </m:ctrlPr>
          </m:sSubPr>
          <m:e>
            <m:r>
              <w:rPr>
                <w:rFonts w:ascii="Cambria Math" w:hAnsi="Cambria Math"/>
                <w:sz w:val="22"/>
                <w:szCs w:val="22"/>
                <w:lang w:val="en-US" w:eastAsia="zh-CN"/>
              </w:rPr>
              <m:t>f</m:t>
            </m:r>
          </m:e>
          <m:sub>
            <m:r>
              <w:rPr>
                <w:rFonts w:ascii="Cambria Math" w:hAnsi="Cambria Math"/>
                <w:sz w:val="22"/>
                <w:szCs w:val="22"/>
                <w:lang w:val="en-US" w:eastAsia="zh-CN"/>
              </w:rPr>
              <m:t>c</m:t>
            </m:r>
          </m:sub>
        </m:sSub>
      </m:oMath>
    </w:p>
    <w:p w14:paraId="4E0F0A7C" w14:textId="77777777" w:rsidR="004E1B63" w:rsidRPr="007623D4" w:rsidRDefault="004E1B63" w:rsidP="004E1B63">
      <w:pPr>
        <w:overflowPunct w:val="0"/>
        <w:autoSpaceDE w:val="0"/>
        <w:autoSpaceDN w:val="0"/>
        <w:adjustRightInd w:val="0"/>
        <w:spacing w:after="0"/>
        <w:jc w:val="both"/>
        <w:textAlignment w:val="baseline"/>
        <w:rPr>
          <w:rFonts w:ascii="Calibri" w:eastAsia="Calibri" w:hAnsi="Calibri"/>
          <w:sz w:val="22"/>
          <w:szCs w:val="22"/>
        </w:rPr>
      </w:pPr>
    </w:p>
    <w:p w14:paraId="32120B6B" w14:textId="77777777" w:rsidR="004E1B63" w:rsidRPr="007623D4" w:rsidRDefault="004E1B63" w:rsidP="004E1B63">
      <w:pPr>
        <w:overflowPunct w:val="0"/>
        <w:autoSpaceDE w:val="0"/>
        <w:autoSpaceDN w:val="0"/>
        <w:adjustRightInd w:val="0"/>
        <w:jc w:val="both"/>
        <w:textAlignment w:val="baseline"/>
        <w:rPr>
          <w:lang w:eastAsia="zh-CN"/>
        </w:rPr>
      </w:pPr>
      <w:r w:rsidRPr="007623D4">
        <w:rPr>
          <w:lang w:eastAsia="zh-CN"/>
        </w:rPr>
        <w:t xml:space="preserve">Based on some simple calculation for comparison, </w:t>
      </w:r>
      <w:r w:rsidRPr="007623D4">
        <w:rPr>
          <w:rFonts w:ascii="Cambria Math" w:hAnsi="Cambria Math" w:cs="Cambria Math"/>
          <w:lang w:eastAsia="zh-CN"/>
        </w:rPr>
        <w:t>𝑒</w:t>
      </w:r>
      <w:r w:rsidRPr="007623D4">
        <w:rPr>
          <w:lang w:eastAsia="zh-CN"/>
        </w:rPr>
        <w:t xml:space="preserve">=0.05ppm is equivalent to </w:t>
      </w:r>
      <w:r w:rsidRPr="007623D4">
        <w:rPr>
          <w:rFonts w:ascii="Cambria Math" w:hAnsi="Cambria Math" w:cs="Cambria Math"/>
          <w:lang w:eastAsia="zh-CN"/>
        </w:rPr>
        <w:t>𝑣</w:t>
      </w:r>
      <w:r w:rsidRPr="007623D4">
        <w:rPr>
          <w:lang w:eastAsia="zh-CN"/>
        </w:rPr>
        <w:t xml:space="preserve">=54km/h, </w:t>
      </w:r>
      <w:r w:rsidRPr="007623D4">
        <w:rPr>
          <w:rFonts w:ascii="Cambria Math" w:hAnsi="Cambria Math" w:cs="Cambria Math"/>
          <w:lang w:eastAsia="zh-CN"/>
        </w:rPr>
        <w:t>𝑒</w:t>
      </w:r>
      <w:r w:rsidRPr="007623D4">
        <w:rPr>
          <w:lang w:eastAsia="zh-CN"/>
        </w:rPr>
        <w:t xml:space="preserve"> =1ppb is equivalent to </w:t>
      </w:r>
      <w:r w:rsidRPr="007623D4">
        <w:rPr>
          <w:rFonts w:ascii="Cambria Math" w:hAnsi="Cambria Math" w:cs="Cambria Math"/>
          <w:lang w:eastAsia="zh-CN"/>
        </w:rPr>
        <w:t>𝑣</w:t>
      </w:r>
      <w:r w:rsidRPr="007623D4">
        <w:rPr>
          <w:lang w:eastAsia="zh-CN"/>
        </w:rPr>
        <w:t>=1.08km/h.</w:t>
      </w:r>
      <w:r>
        <w:rPr>
          <w:lang w:eastAsia="zh-CN"/>
        </w:rPr>
        <w:t xml:space="preserve"> </w:t>
      </w:r>
      <w:r w:rsidRPr="007623D4">
        <w:rPr>
          <w:rFonts w:hint="eastAsia"/>
          <w:lang w:eastAsia="zh-CN"/>
        </w:rPr>
        <w:t>A</w:t>
      </w:r>
      <w:r w:rsidRPr="007623D4">
        <w:rPr>
          <w:lang w:eastAsia="zh-CN"/>
        </w:rPr>
        <w:t xml:space="preserve">lso, Doppler shift and XO drift have a similar worst case with 2 TRPs: </w:t>
      </w:r>
      <m:oMath>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D</m:t>
            </m:r>
          </m:sub>
        </m:sSub>
      </m:oMath>
      <w:r w:rsidRPr="007623D4">
        <w:rPr>
          <w:lang w:val="en-US" w:eastAsia="zh-CN"/>
        </w:rPr>
        <w:t xml:space="preserve"> or </w:t>
      </w:r>
      <m:oMath>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XOerr</m:t>
            </m:r>
          </m:sub>
        </m:sSub>
      </m:oMath>
      <w:r w:rsidRPr="007623D4">
        <w:rPr>
          <w:lang w:val="en-US" w:eastAsia="zh-CN"/>
        </w:rPr>
        <w:t xml:space="preserve"> – doubled.</w:t>
      </w:r>
    </w:p>
    <w:p w14:paraId="677A7F4A" w14:textId="77777777" w:rsidR="004E1B63" w:rsidRDefault="004E1B63" w:rsidP="007623D4">
      <w:pPr>
        <w:spacing w:after="0"/>
        <w:jc w:val="both"/>
      </w:pPr>
    </w:p>
    <w:p w14:paraId="2ECEC43D" w14:textId="77777777" w:rsidR="007623D4" w:rsidRPr="007623D4" w:rsidRDefault="007623D4" w:rsidP="007623D4">
      <w:pPr>
        <w:keepNext/>
        <w:overflowPunct w:val="0"/>
        <w:autoSpaceDE w:val="0"/>
        <w:autoSpaceDN w:val="0"/>
        <w:adjustRightInd w:val="0"/>
        <w:jc w:val="center"/>
        <w:textAlignment w:val="baseline"/>
        <w:rPr>
          <w:lang w:val="en-US"/>
        </w:rPr>
      </w:pPr>
      <w:r w:rsidRPr="007623D4">
        <w:rPr>
          <w:noProof/>
          <w:lang w:val="en-US"/>
        </w:rPr>
        <w:drawing>
          <wp:inline distT="0" distB="0" distL="0" distR="0" wp14:anchorId="35B4ACD8" wp14:editId="6F57BD12">
            <wp:extent cx="3028950" cy="39952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5133" cy="401659"/>
                    </a:xfrm>
                    <a:prstGeom prst="rect">
                      <a:avLst/>
                    </a:prstGeom>
                    <a:noFill/>
                    <a:ln>
                      <a:noFill/>
                    </a:ln>
                  </pic:spPr>
                </pic:pic>
              </a:graphicData>
            </a:graphic>
          </wp:inline>
        </w:drawing>
      </w:r>
    </w:p>
    <w:p w14:paraId="55A24003" w14:textId="7DC91979" w:rsidR="007623D4" w:rsidRPr="007623D4" w:rsidRDefault="007623D4" w:rsidP="004E1B63">
      <w:pPr>
        <w:overflowPunct w:val="0"/>
        <w:autoSpaceDE w:val="0"/>
        <w:autoSpaceDN w:val="0"/>
        <w:adjustRightInd w:val="0"/>
        <w:spacing w:before="120" w:after="240"/>
        <w:jc w:val="center"/>
        <w:textAlignment w:val="baseline"/>
      </w:pPr>
      <w:r w:rsidRPr="007623D4">
        <w:rPr>
          <w:b/>
          <w:bCs/>
          <w:lang w:val="en-US"/>
        </w:rPr>
        <w:t xml:space="preserve">Figure </w:t>
      </w:r>
      <w:r w:rsidR="002E3465">
        <w:rPr>
          <w:b/>
          <w:bCs/>
          <w:lang w:val="en-US"/>
        </w:rPr>
        <w:t>5</w:t>
      </w:r>
      <w:r w:rsidR="004E1B63">
        <w:rPr>
          <w:b/>
          <w:bCs/>
          <w:lang w:val="en-US"/>
        </w:rPr>
        <w:t>:</w:t>
      </w:r>
      <w:r w:rsidRPr="007623D4">
        <w:rPr>
          <w:b/>
          <w:bCs/>
          <w:lang w:val="en-US"/>
        </w:rPr>
        <w:t xml:space="preserve"> Worst case of Doppler shift difference between two TRPs</w:t>
      </w:r>
    </w:p>
    <w:p w14:paraId="4C7E9399" w14:textId="62F3B171" w:rsidR="007623D4" w:rsidRDefault="007623D4" w:rsidP="007623D4">
      <w:pPr>
        <w:overflowPunct w:val="0"/>
        <w:autoSpaceDE w:val="0"/>
        <w:autoSpaceDN w:val="0"/>
        <w:adjustRightInd w:val="0"/>
        <w:jc w:val="both"/>
        <w:textAlignment w:val="baseline"/>
      </w:pPr>
      <w:r w:rsidRPr="007623D4">
        <w:rPr>
          <w:rFonts w:hint="eastAsia"/>
          <w:lang w:eastAsia="zh-CN"/>
        </w:rPr>
        <w:t>S</w:t>
      </w:r>
      <w:r w:rsidRPr="007623D4">
        <w:rPr>
          <w:lang w:eastAsia="zh-CN"/>
        </w:rPr>
        <w:t>ome example phase errors (</w:t>
      </w:r>
      <m:oMath>
        <m:r>
          <m:rPr>
            <m:sty m:val="p"/>
          </m:rPr>
          <w:rPr>
            <w:rFonts w:ascii="Cambria Math" w:hAnsi="Cambria Math"/>
            <w:lang w:val="en-US" w:eastAsia="zh-CN"/>
          </w:rPr>
          <m:t>2</m:t>
        </m:r>
        <m:r>
          <w:rPr>
            <w:rFonts w:ascii="Cambria Math" w:hAnsi="Cambria Math"/>
            <w:lang w:val="en-US" w:eastAsia="zh-CN"/>
          </w:rPr>
          <m:t>π⋅2</m:t>
        </m:r>
        <m:f>
          <m:fPr>
            <m:ctrlPr>
              <w:rPr>
                <w:rFonts w:ascii="Cambria Math" w:hAnsi="Cambria Math"/>
                <w:i/>
                <w:iCs/>
                <w:lang w:val="en-US" w:eastAsia="zh-CN"/>
              </w:rPr>
            </m:ctrlPr>
          </m:fPr>
          <m:num>
            <m:r>
              <w:rPr>
                <w:rFonts w:ascii="Cambria Math" w:hAnsi="Cambria Math"/>
                <w:lang w:val="en-US" w:eastAsia="zh-CN"/>
              </w:rPr>
              <m:t>v</m:t>
            </m:r>
          </m:num>
          <m:den>
            <m:r>
              <w:rPr>
                <w:rFonts w:ascii="Cambria Math" w:hAnsi="Cambria Math"/>
                <w:lang w:val="en-US" w:eastAsia="zh-CN"/>
              </w:rPr>
              <m:t>c</m:t>
            </m:r>
          </m:den>
        </m:f>
        <m:sSub>
          <m:sSubPr>
            <m:ctrlPr>
              <w:rPr>
                <w:rFonts w:ascii="Cambria Math" w:hAnsi="Cambria Math"/>
                <w:i/>
                <w:iCs/>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⋅t</m:t>
        </m:r>
      </m:oMath>
      <w:r w:rsidRPr="007623D4">
        <w:rPr>
          <w:lang w:eastAsia="zh-CN"/>
        </w:rPr>
        <w:t xml:space="preserve">) over a typical CSI periodicity of t=40msec are provided below in </w:t>
      </w:r>
      <w:r w:rsidR="000A4157">
        <w:rPr>
          <w:lang w:eastAsia="zh-CN"/>
        </w:rPr>
        <w:t>Table 1</w:t>
      </w:r>
      <w:r w:rsidRPr="007623D4">
        <w:rPr>
          <w:lang w:eastAsia="zh-CN"/>
        </w:rPr>
        <w:t>, while the experienced precoded channel power over this duration is illustrated in</w:t>
      </w:r>
      <w:r w:rsidR="008E78E7">
        <w:rPr>
          <w:lang w:eastAsia="zh-CN"/>
        </w:rPr>
        <w:t xml:space="preserve"> Figure 6</w:t>
      </w:r>
      <w:r w:rsidRPr="007623D4">
        <w:rPr>
          <w:lang w:eastAsia="zh-CN"/>
        </w:rPr>
        <w:t xml:space="preserve">. It can be observed that </w:t>
      </w:r>
      <w:r w:rsidRPr="007623D4">
        <w:t>even with only v=10km/h, UE can experience 40dB deep fading within 40msec (for f</w:t>
      </w:r>
      <w:r w:rsidRPr="007623D4">
        <w:rPr>
          <w:vertAlign w:val="subscript"/>
        </w:rPr>
        <w:t>c</w:t>
      </w:r>
      <w:r w:rsidRPr="007623D4">
        <w:t>=700MHz) or within 15msec (for f</w:t>
      </w:r>
      <w:r w:rsidRPr="007623D4">
        <w:rPr>
          <w:vertAlign w:val="subscript"/>
        </w:rPr>
        <w:t>c</w:t>
      </w:r>
      <w:r w:rsidRPr="007623D4">
        <w:t>=2GHz), after a perfect phase alignment by PMI report at t=0.</w:t>
      </w:r>
    </w:p>
    <w:p w14:paraId="5EEEC109" w14:textId="77777777" w:rsidR="00DA6A9B" w:rsidRPr="007623D4" w:rsidRDefault="00DA6A9B" w:rsidP="007623D4">
      <w:pPr>
        <w:overflowPunct w:val="0"/>
        <w:autoSpaceDE w:val="0"/>
        <w:autoSpaceDN w:val="0"/>
        <w:adjustRightInd w:val="0"/>
        <w:jc w:val="both"/>
        <w:textAlignment w:val="baseline"/>
        <w:rPr>
          <w:lang w:eastAsia="zh-CN"/>
        </w:rPr>
      </w:pPr>
    </w:p>
    <w:p w14:paraId="7549BA02" w14:textId="18B6AC50" w:rsidR="007623D4" w:rsidRPr="007623D4" w:rsidRDefault="007623D4" w:rsidP="007623D4">
      <w:pPr>
        <w:keepNext/>
        <w:overflowPunct w:val="0"/>
        <w:autoSpaceDE w:val="0"/>
        <w:autoSpaceDN w:val="0"/>
        <w:adjustRightInd w:val="0"/>
        <w:spacing w:before="120" w:after="240"/>
        <w:jc w:val="center"/>
        <w:textAlignment w:val="baseline"/>
        <w:rPr>
          <w:b/>
          <w:bCs/>
          <w:lang w:val="en-US"/>
        </w:rPr>
      </w:pPr>
      <w:bookmarkStart w:id="12" w:name="_Ref115303248"/>
      <w:r w:rsidRPr="007623D4">
        <w:rPr>
          <w:b/>
          <w:bCs/>
          <w:lang w:val="en-US"/>
        </w:rPr>
        <w:t xml:space="preserve">Table </w:t>
      </w:r>
      <w:bookmarkEnd w:id="12"/>
      <w:r w:rsidR="000A4157">
        <w:rPr>
          <w:b/>
          <w:bCs/>
          <w:lang w:val="en-US"/>
        </w:rPr>
        <w:t>1</w:t>
      </w:r>
      <w:r w:rsidRPr="007623D4">
        <w:rPr>
          <w:b/>
          <w:bCs/>
          <w:lang w:val="en-US"/>
        </w:rPr>
        <w:t xml:space="preserve">. Phase error over </w:t>
      </w:r>
      <w:r w:rsidRPr="007623D4">
        <w:rPr>
          <w:b/>
          <w:bCs/>
          <w:lang w:eastAsia="zh-CN"/>
        </w:rPr>
        <w:t>t=40msec,</w:t>
      </w:r>
      <w:r w:rsidRPr="007623D4">
        <w:rPr>
          <w:b/>
          <w:bCs/>
          <w:lang w:val="en-US"/>
        </w:rPr>
        <w:t xml:space="preserve"> for 2-TRP with </w:t>
      </w:r>
      <m:oMath>
        <m:r>
          <m:rPr>
            <m:sty m:val="bi"/>
          </m:rPr>
          <w:rPr>
            <w:rFonts w:ascii="Cambria Math" w:hAnsi="Cambria Math"/>
            <w:lang w:val="en-US" w:eastAsia="zh-CN"/>
          </w:rPr>
          <m:t>±</m:t>
        </m:r>
        <m:sSub>
          <m:sSubPr>
            <m:ctrlPr>
              <w:rPr>
                <w:rFonts w:ascii="Cambria Math" w:hAnsi="Cambria Math"/>
                <w:b/>
                <w:bCs/>
                <w:i/>
                <w:iCs/>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D</m:t>
            </m:r>
          </m:sub>
        </m:sSub>
      </m:oMath>
      <w:r w:rsidRPr="007623D4">
        <w:rPr>
          <w:rFonts w:hint="eastAsia"/>
          <w:b/>
          <w:bCs/>
          <w:iCs/>
          <w:lang w:val="en-US" w:eastAsia="zh-CN"/>
        </w:rPr>
        <w:t xml:space="preserve"> </w:t>
      </w:r>
      <w:r w:rsidRPr="007623D4">
        <w:rPr>
          <w:b/>
          <w:bCs/>
          <w:iCs/>
          <w:lang w:val="en-US" w:eastAsia="zh-CN"/>
        </w:rPr>
        <w:t>Doppler shifts</w:t>
      </w:r>
      <w:r w:rsidRPr="007623D4">
        <w:rPr>
          <w:b/>
          <w:bCs/>
          <w:lang w:val="en-US"/>
        </w:rPr>
        <w:t xml:space="preserve"> </w:t>
      </w:r>
    </w:p>
    <w:tbl>
      <w:tblPr>
        <w:tblStyle w:val="TableGrid3"/>
        <w:tblW w:w="0" w:type="auto"/>
        <w:jc w:val="center"/>
        <w:tblLook w:val="04A0" w:firstRow="1" w:lastRow="0" w:firstColumn="1" w:lastColumn="0" w:noHBand="0" w:noVBand="1"/>
      </w:tblPr>
      <w:tblGrid>
        <w:gridCol w:w="1701"/>
        <w:gridCol w:w="1701"/>
        <w:gridCol w:w="1701"/>
        <w:gridCol w:w="1701"/>
      </w:tblGrid>
      <w:tr w:rsidR="007623D4" w:rsidRPr="007623D4" w14:paraId="5E8E9D4A" w14:textId="77777777" w:rsidTr="00445D9F">
        <w:trPr>
          <w:trHeight w:val="454"/>
          <w:jc w:val="center"/>
        </w:trPr>
        <w:tc>
          <w:tcPr>
            <w:tcW w:w="1701" w:type="dxa"/>
            <w:tcBorders>
              <w:tl2br w:val="single" w:sz="4" w:space="0" w:color="auto"/>
            </w:tcBorders>
            <w:vAlign w:val="center"/>
          </w:tcPr>
          <w:p w14:paraId="2871CE4C" w14:textId="77777777" w:rsidR="007623D4" w:rsidRPr="007623D4" w:rsidRDefault="007623D4" w:rsidP="007623D4">
            <w:pPr>
              <w:overflowPunct w:val="0"/>
              <w:autoSpaceDE w:val="0"/>
              <w:autoSpaceDN w:val="0"/>
              <w:adjustRightInd w:val="0"/>
              <w:spacing w:after="0"/>
              <w:jc w:val="center"/>
              <w:textAlignment w:val="baseline"/>
            </w:pPr>
            <w:r w:rsidRPr="007623D4">
              <w:t>f</w:t>
            </w:r>
            <w:r w:rsidRPr="007623D4">
              <w:rPr>
                <w:vertAlign w:val="subscript"/>
              </w:rPr>
              <w:t>c</w:t>
            </w:r>
            <w:r w:rsidRPr="007623D4">
              <w:t xml:space="preserve">                      v</w:t>
            </w:r>
          </w:p>
        </w:tc>
        <w:tc>
          <w:tcPr>
            <w:tcW w:w="1701" w:type="dxa"/>
            <w:vAlign w:val="center"/>
          </w:tcPr>
          <w:p w14:paraId="3103FEEB" w14:textId="77777777" w:rsidR="007623D4" w:rsidRPr="007623D4" w:rsidRDefault="007623D4" w:rsidP="007623D4">
            <w:pPr>
              <w:overflowPunct w:val="0"/>
              <w:autoSpaceDE w:val="0"/>
              <w:autoSpaceDN w:val="0"/>
              <w:adjustRightInd w:val="0"/>
              <w:spacing w:after="0"/>
              <w:jc w:val="center"/>
              <w:textAlignment w:val="baseline"/>
            </w:pPr>
            <w:r w:rsidRPr="007623D4">
              <w:t>3km/h</w:t>
            </w:r>
          </w:p>
        </w:tc>
        <w:tc>
          <w:tcPr>
            <w:tcW w:w="1701" w:type="dxa"/>
            <w:vAlign w:val="center"/>
          </w:tcPr>
          <w:p w14:paraId="015757E3" w14:textId="77777777" w:rsidR="007623D4" w:rsidRPr="007623D4" w:rsidRDefault="007623D4" w:rsidP="007623D4">
            <w:pPr>
              <w:overflowPunct w:val="0"/>
              <w:autoSpaceDE w:val="0"/>
              <w:autoSpaceDN w:val="0"/>
              <w:adjustRightInd w:val="0"/>
              <w:spacing w:after="0"/>
              <w:jc w:val="center"/>
              <w:textAlignment w:val="baseline"/>
            </w:pPr>
            <w:r w:rsidRPr="007623D4">
              <w:t>10km/h</w:t>
            </w:r>
          </w:p>
        </w:tc>
        <w:tc>
          <w:tcPr>
            <w:tcW w:w="1701" w:type="dxa"/>
            <w:vAlign w:val="center"/>
          </w:tcPr>
          <w:p w14:paraId="0ED36321" w14:textId="77777777" w:rsidR="007623D4" w:rsidRPr="007623D4" w:rsidRDefault="007623D4" w:rsidP="007623D4">
            <w:pPr>
              <w:overflowPunct w:val="0"/>
              <w:autoSpaceDE w:val="0"/>
              <w:autoSpaceDN w:val="0"/>
              <w:adjustRightInd w:val="0"/>
              <w:spacing w:after="0"/>
              <w:jc w:val="center"/>
              <w:textAlignment w:val="baseline"/>
            </w:pPr>
            <w:r w:rsidRPr="007623D4">
              <w:t>30km/h</w:t>
            </w:r>
          </w:p>
        </w:tc>
      </w:tr>
      <w:tr w:rsidR="007623D4" w:rsidRPr="007623D4" w14:paraId="09A85E64" w14:textId="77777777" w:rsidTr="00445D9F">
        <w:trPr>
          <w:trHeight w:val="454"/>
          <w:jc w:val="center"/>
        </w:trPr>
        <w:tc>
          <w:tcPr>
            <w:tcW w:w="1701" w:type="dxa"/>
            <w:vAlign w:val="center"/>
          </w:tcPr>
          <w:p w14:paraId="2034FCFC" w14:textId="77777777" w:rsidR="007623D4" w:rsidRPr="007623D4" w:rsidRDefault="007623D4" w:rsidP="007623D4">
            <w:pPr>
              <w:overflowPunct w:val="0"/>
              <w:autoSpaceDE w:val="0"/>
              <w:autoSpaceDN w:val="0"/>
              <w:adjustRightInd w:val="0"/>
              <w:spacing w:after="0"/>
              <w:jc w:val="center"/>
              <w:textAlignment w:val="baseline"/>
            </w:pPr>
            <w:r w:rsidRPr="007623D4">
              <w:t>700MHz</w:t>
            </w:r>
          </w:p>
        </w:tc>
        <w:tc>
          <w:tcPr>
            <w:tcW w:w="1701" w:type="dxa"/>
            <w:vAlign w:val="center"/>
          </w:tcPr>
          <w:p w14:paraId="2BDA0A4B" w14:textId="77777777" w:rsidR="007623D4" w:rsidRPr="007623D4" w:rsidRDefault="007623D4" w:rsidP="007623D4">
            <w:pPr>
              <w:overflowPunct w:val="0"/>
              <w:autoSpaceDE w:val="0"/>
              <w:autoSpaceDN w:val="0"/>
              <w:adjustRightInd w:val="0"/>
              <w:spacing w:after="0"/>
              <w:jc w:val="center"/>
              <w:textAlignment w:val="baseline"/>
            </w:pPr>
            <w:r w:rsidRPr="007623D4">
              <w:t>56°</w:t>
            </w:r>
          </w:p>
        </w:tc>
        <w:tc>
          <w:tcPr>
            <w:tcW w:w="1701" w:type="dxa"/>
            <w:vAlign w:val="center"/>
          </w:tcPr>
          <w:p w14:paraId="66C9A24E" w14:textId="77777777" w:rsidR="007623D4" w:rsidRPr="007623D4" w:rsidRDefault="007623D4" w:rsidP="007623D4">
            <w:pPr>
              <w:overflowPunct w:val="0"/>
              <w:autoSpaceDE w:val="0"/>
              <w:autoSpaceDN w:val="0"/>
              <w:adjustRightInd w:val="0"/>
              <w:spacing w:after="0"/>
              <w:jc w:val="center"/>
              <w:textAlignment w:val="baseline"/>
            </w:pPr>
            <w:r w:rsidRPr="007623D4">
              <w:t>187°</w:t>
            </w:r>
          </w:p>
        </w:tc>
        <w:tc>
          <w:tcPr>
            <w:tcW w:w="1701" w:type="dxa"/>
            <w:vAlign w:val="center"/>
          </w:tcPr>
          <w:p w14:paraId="606479FA" w14:textId="77777777" w:rsidR="007623D4" w:rsidRPr="007623D4" w:rsidRDefault="007623D4" w:rsidP="007623D4">
            <w:pPr>
              <w:overflowPunct w:val="0"/>
              <w:autoSpaceDE w:val="0"/>
              <w:autoSpaceDN w:val="0"/>
              <w:adjustRightInd w:val="0"/>
              <w:spacing w:after="0"/>
              <w:jc w:val="center"/>
              <w:textAlignment w:val="baseline"/>
            </w:pPr>
            <w:r w:rsidRPr="007623D4">
              <w:t>560°</w:t>
            </w:r>
          </w:p>
        </w:tc>
      </w:tr>
      <w:tr w:rsidR="007623D4" w:rsidRPr="007623D4" w14:paraId="76FCCD96" w14:textId="77777777" w:rsidTr="00445D9F">
        <w:trPr>
          <w:trHeight w:val="454"/>
          <w:jc w:val="center"/>
        </w:trPr>
        <w:tc>
          <w:tcPr>
            <w:tcW w:w="1701" w:type="dxa"/>
            <w:vAlign w:val="center"/>
          </w:tcPr>
          <w:p w14:paraId="1B39CB64" w14:textId="77777777" w:rsidR="007623D4" w:rsidRPr="007623D4" w:rsidRDefault="007623D4" w:rsidP="007623D4">
            <w:pPr>
              <w:overflowPunct w:val="0"/>
              <w:autoSpaceDE w:val="0"/>
              <w:autoSpaceDN w:val="0"/>
              <w:adjustRightInd w:val="0"/>
              <w:spacing w:after="0"/>
              <w:jc w:val="center"/>
              <w:textAlignment w:val="baseline"/>
            </w:pPr>
            <w:r w:rsidRPr="007623D4">
              <w:t>2GHz</w:t>
            </w:r>
          </w:p>
        </w:tc>
        <w:tc>
          <w:tcPr>
            <w:tcW w:w="1701" w:type="dxa"/>
            <w:vAlign w:val="center"/>
          </w:tcPr>
          <w:p w14:paraId="133C837D" w14:textId="77777777" w:rsidR="007623D4" w:rsidRPr="007623D4" w:rsidRDefault="007623D4" w:rsidP="007623D4">
            <w:pPr>
              <w:overflowPunct w:val="0"/>
              <w:autoSpaceDE w:val="0"/>
              <w:autoSpaceDN w:val="0"/>
              <w:adjustRightInd w:val="0"/>
              <w:spacing w:after="0"/>
              <w:jc w:val="center"/>
              <w:textAlignment w:val="baseline"/>
            </w:pPr>
            <w:r w:rsidRPr="007623D4">
              <w:t>160°</w:t>
            </w:r>
          </w:p>
        </w:tc>
        <w:tc>
          <w:tcPr>
            <w:tcW w:w="1701" w:type="dxa"/>
            <w:vAlign w:val="center"/>
          </w:tcPr>
          <w:p w14:paraId="138D02D1" w14:textId="77777777" w:rsidR="007623D4" w:rsidRPr="007623D4" w:rsidRDefault="007623D4" w:rsidP="007623D4">
            <w:pPr>
              <w:overflowPunct w:val="0"/>
              <w:autoSpaceDE w:val="0"/>
              <w:autoSpaceDN w:val="0"/>
              <w:adjustRightInd w:val="0"/>
              <w:spacing w:after="0"/>
              <w:jc w:val="center"/>
              <w:textAlignment w:val="baseline"/>
            </w:pPr>
            <w:r w:rsidRPr="007623D4">
              <w:t>533°</w:t>
            </w:r>
          </w:p>
        </w:tc>
        <w:tc>
          <w:tcPr>
            <w:tcW w:w="1701" w:type="dxa"/>
            <w:vAlign w:val="center"/>
          </w:tcPr>
          <w:p w14:paraId="23B1CC71" w14:textId="77777777" w:rsidR="007623D4" w:rsidRPr="007623D4" w:rsidRDefault="007623D4" w:rsidP="007623D4">
            <w:pPr>
              <w:overflowPunct w:val="0"/>
              <w:autoSpaceDE w:val="0"/>
              <w:autoSpaceDN w:val="0"/>
              <w:adjustRightInd w:val="0"/>
              <w:spacing w:after="0"/>
              <w:jc w:val="center"/>
              <w:textAlignment w:val="baseline"/>
            </w:pPr>
            <w:r w:rsidRPr="007623D4">
              <w:t>1600°</w:t>
            </w:r>
          </w:p>
        </w:tc>
      </w:tr>
    </w:tbl>
    <w:p w14:paraId="39F1F3F8" w14:textId="77777777" w:rsidR="007623D4" w:rsidRPr="007623D4" w:rsidRDefault="007623D4" w:rsidP="007623D4">
      <w:pPr>
        <w:overflowPunct w:val="0"/>
        <w:autoSpaceDE w:val="0"/>
        <w:autoSpaceDN w:val="0"/>
        <w:adjustRightInd w:val="0"/>
        <w:jc w:val="both"/>
        <w:textAlignment w:val="baseline"/>
        <w:rPr>
          <w:b/>
          <w:bCs/>
        </w:rPr>
      </w:pPr>
    </w:p>
    <w:p w14:paraId="122944DE" w14:textId="77777777" w:rsidR="007623D4" w:rsidRPr="007623D4" w:rsidRDefault="007623D4" w:rsidP="007623D4">
      <w:pPr>
        <w:keepNext/>
        <w:overflowPunct w:val="0"/>
        <w:autoSpaceDE w:val="0"/>
        <w:autoSpaceDN w:val="0"/>
        <w:adjustRightInd w:val="0"/>
        <w:jc w:val="center"/>
        <w:textAlignment w:val="baseline"/>
        <w:rPr>
          <w:lang w:val="en-US"/>
        </w:rPr>
      </w:pPr>
      <w:r w:rsidRPr="007623D4">
        <w:rPr>
          <w:noProof/>
          <w:lang w:val="en-US"/>
        </w:rPr>
        <w:drawing>
          <wp:inline distT="0" distB="0" distL="0" distR="0" wp14:anchorId="13FD5D3E" wp14:editId="1662D2FC">
            <wp:extent cx="3721100" cy="2792691"/>
            <wp:effectExtent l="0" t="0" r="0" b="8255"/>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1100" cy="2792691"/>
                    </a:xfrm>
                    <a:prstGeom prst="rect">
                      <a:avLst/>
                    </a:prstGeom>
                    <a:noFill/>
                    <a:ln>
                      <a:noFill/>
                    </a:ln>
                  </pic:spPr>
                </pic:pic>
              </a:graphicData>
            </a:graphic>
          </wp:inline>
        </w:drawing>
      </w:r>
    </w:p>
    <w:p w14:paraId="5443AEF8" w14:textId="758014F2" w:rsidR="007623D4" w:rsidRPr="007623D4" w:rsidRDefault="007623D4" w:rsidP="007623D4">
      <w:pPr>
        <w:overflowPunct w:val="0"/>
        <w:autoSpaceDE w:val="0"/>
        <w:autoSpaceDN w:val="0"/>
        <w:adjustRightInd w:val="0"/>
        <w:spacing w:before="120" w:after="240"/>
        <w:jc w:val="center"/>
        <w:textAlignment w:val="baseline"/>
      </w:pPr>
      <w:bookmarkStart w:id="13" w:name="_Ref115303366"/>
      <w:r w:rsidRPr="007623D4">
        <w:rPr>
          <w:b/>
          <w:bCs/>
          <w:lang w:val="en-US"/>
        </w:rPr>
        <w:t xml:space="preserve">Figure </w:t>
      </w:r>
      <w:bookmarkEnd w:id="13"/>
      <w:r w:rsidR="002E3465">
        <w:rPr>
          <w:b/>
          <w:bCs/>
          <w:lang w:val="en-US"/>
        </w:rPr>
        <w:t>6</w:t>
      </w:r>
      <w:r w:rsidRPr="007623D4">
        <w:rPr>
          <w:b/>
          <w:bCs/>
          <w:lang w:val="en-US"/>
        </w:rPr>
        <w:t xml:space="preserve">. </w:t>
      </w:r>
      <w:r w:rsidRPr="007623D4">
        <w:rPr>
          <w:b/>
          <w:bCs/>
          <w:lang w:eastAsia="zh-CN"/>
        </w:rPr>
        <w:t>Precoded channel power over t=40msec,</w:t>
      </w:r>
      <w:r w:rsidRPr="007623D4">
        <w:rPr>
          <w:b/>
          <w:bCs/>
          <w:lang w:val="en-US"/>
        </w:rPr>
        <w:t xml:space="preserve"> for 2-TRP with </w:t>
      </w:r>
      <m:oMath>
        <m:r>
          <m:rPr>
            <m:sty m:val="bi"/>
          </m:rPr>
          <w:rPr>
            <w:rFonts w:ascii="Cambria Math" w:hAnsi="Cambria Math"/>
            <w:lang w:val="en-US" w:eastAsia="zh-CN"/>
          </w:rPr>
          <m:t>±</m:t>
        </m:r>
        <m:sSub>
          <m:sSubPr>
            <m:ctrlPr>
              <w:rPr>
                <w:rFonts w:ascii="Cambria Math" w:hAnsi="Cambria Math"/>
                <w:b/>
                <w:bCs/>
                <w:i/>
                <w:iCs/>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D</m:t>
            </m:r>
          </m:sub>
        </m:sSub>
      </m:oMath>
      <w:r w:rsidRPr="007623D4">
        <w:rPr>
          <w:rFonts w:hint="eastAsia"/>
          <w:b/>
          <w:bCs/>
          <w:iCs/>
          <w:lang w:val="en-US" w:eastAsia="zh-CN"/>
        </w:rPr>
        <w:t xml:space="preserve"> </w:t>
      </w:r>
      <w:r w:rsidRPr="007623D4">
        <w:rPr>
          <w:b/>
          <w:bCs/>
          <w:iCs/>
          <w:lang w:val="en-US" w:eastAsia="zh-CN"/>
        </w:rPr>
        <w:t>Doppler shifts</w:t>
      </w:r>
    </w:p>
    <w:p w14:paraId="439C5462" w14:textId="77777777" w:rsidR="007623D4" w:rsidRPr="007623D4" w:rsidRDefault="007623D4" w:rsidP="007623D4">
      <w:pPr>
        <w:overflowPunct w:val="0"/>
        <w:autoSpaceDE w:val="0"/>
        <w:autoSpaceDN w:val="0"/>
        <w:adjustRightInd w:val="0"/>
        <w:jc w:val="both"/>
        <w:textAlignment w:val="baseline"/>
        <w:rPr>
          <w:b/>
          <w:bCs/>
        </w:rPr>
      </w:pPr>
    </w:p>
    <w:p w14:paraId="5F5E09D8" w14:textId="20776BA5" w:rsidR="007623D4" w:rsidRPr="00CC6738" w:rsidRDefault="007623D4" w:rsidP="007623D4">
      <w:pPr>
        <w:overflowPunct w:val="0"/>
        <w:autoSpaceDE w:val="0"/>
        <w:autoSpaceDN w:val="0"/>
        <w:adjustRightInd w:val="0"/>
        <w:jc w:val="both"/>
        <w:textAlignment w:val="baseline"/>
        <w:rPr>
          <w:b/>
          <w:bCs/>
        </w:rPr>
      </w:pPr>
      <w:r w:rsidRPr="00CC6738">
        <w:rPr>
          <w:b/>
          <w:bCs/>
          <w:u w:val="single"/>
        </w:rPr>
        <w:t xml:space="preserve">Observation </w:t>
      </w:r>
      <w:r w:rsidR="00993DDD" w:rsidRPr="00CC6738">
        <w:rPr>
          <w:b/>
          <w:bCs/>
          <w:u w:val="single"/>
        </w:rPr>
        <w:t>3</w:t>
      </w:r>
      <w:r w:rsidRPr="00CC6738">
        <w:rPr>
          <w:b/>
          <w:bCs/>
        </w:rPr>
        <w:t>: The definition of “Coherent”-JT is violated with more than 1 QCLs</w:t>
      </w:r>
    </w:p>
    <w:p w14:paraId="35AC7FEE" w14:textId="400CD9CE" w:rsidR="007623D4" w:rsidRDefault="007623D4" w:rsidP="007623D4">
      <w:pPr>
        <w:overflowPunct w:val="0"/>
        <w:autoSpaceDE w:val="0"/>
        <w:autoSpaceDN w:val="0"/>
        <w:adjustRightInd w:val="0"/>
        <w:jc w:val="both"/>
        <w:textAlignment w:val="baseline"/>
        <w:rPr>
          <w:b/>
          <w:bCs/>
          <w:lang w:val="en-US" w:eastAsia="zh-CN"/>
        </w:rPr>
      </w:pPr>
      <w:r w:rsidRPr="00CC6738">
        <w:rPr>
          <w:b/>
          <w:bCs/>
          <w:u w:val="single"/>
          <w:lang w:val="en-US" w:eastAsia="zh-CN"/>
        </w:rPr>
        <w:t>Proposal</w:t>
      </w:r>
      <w:r w:rsidRPr="00CC6738">
        <w:rPr>
          <w:b/>
          <w:bCs/>
          <w:u w:val="single"/>
        </w:rPr>
        <w:t xml:space="preserve"> </w:t>
      </w:r>
      <w:r w:rsidR="00993DDD" w:rsidRPr="00CC6738">
        <w:rPr>
          <w:b/>
          <w:bCs/>
          <w:u w:val="single"/>
        </w:rPr>
        <w:t>10</w:t>
      </w:r>
      <w:r w:rsidRPr="00CC6738">
        <w:rPr>
          <w:b/>
          <w:bCs/>
          <w:lang w:val="en-US" w:eastAsia="zh-CN"/>
        </w:rPr>
        <w:t>: For PDSCH assumption of Rel-18 CJT CSI (reflected by CSI reference resource), UE does not expect to be indicated with more than 1 QCL</w:t>
      </w:r>
    </w:p>
    <w:p w14:paraId="73957889" w14:textId="77777777" w:rsidR="004C3EE0" w:rsidRPr="00CC7F95" w:rsidRDefault="004C3EE0" w:rsidP="004C3EE0">
      <w:pPr>
        <w:jc w:val="both"/>
        <w:rPr>
          <w:lang w:eastAsia="zh-CN"/>
        </w:rPr>
      </w:pPr>
      <w:r w:rsidRPr="00CC7F95">
        <w:rPr>
          <w:lang w:eastAsia="zh-CN"/>
        </w:rPr>
        <w:lastRenderedPageBreak/>
        <w:t>For R16 sDCI mTRP SDM/FDM/TDM based PDSCH repetitions, the rule has been defined for the mapping between each legacy TCI state and each PDSCH SDM/FDM component or FDM/TDM repetition</w:t>
      </w:r>
      <w:r w:rsidRPr="00CC7F95">
        <w:rPr>
          <w:rFonts w:hint="eastAsia"/>
          <w:lang w:eastAsia="zh-CN"/>
        </w:rPr>
        <w:t>.</w:t>
      </w:r>
      <w:r w:rsidRPr="00CC7F95">
        <w:rPr>
          <w:lang w:eastAsia="zh-CN"/>
        </w:rPr>
        <w:t xml:space="preserve"> The same mapping rule can be reused for the extension of unified TCI framework to R16 sDCI mTRP PDSCH repetition schemes. One additional clarification could be that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legacy TCI states in the mapping rule should be replaced with the 1</w:t>
      </w:r>
      <w:r w:rsidRPr="00CC7F95">
        <w:rPr>
          <w:vertAlign w:val="superscript"/>
          <w:lang w:eastAsia="zh-CN"/>
        </w:rPr>
        <w:t>st</w:t>
      </w:r>
      <w:r w:rsidRPr="00CC7F95">
        <w:rPr>
          <w:lang w:eastAsia="zh-CN"/>
        </w:rPr>
        <w:t xml:space="preserve"> and 2</w:t>
      </w:r>
      <w:r w:rsidRPr="00CC7F95">
        <w:rPr>
          <w:vertAlign w:val="superscript"/>
          <w:lang w:eastAsia="zh-CN"/>
        </w:rPr>
        <w:t>nd</w:t>
      </w:r>
      <w:r w:rsidRPr="00CC7F95">
        <w:rPr>
          <w:lang w:eastAsia="zh-CN"/>
        </w:rPr>
        <w:t xml:space="preserve"> indicated DL applicable unified TCI states, since each TCI codepoint may be mapped to multiple DL and UL TCI states. </w:t>
      </w:r>
    </w:p>
    <w:p w14:paraId="483E1448" w14:textId="4669F84E" w:rsidR="004C3EE0" w:rsidRPr="00BB4429" w:rsidRDefault="004C3EE0" w:rsidP="004C3EE0">
      <w:pPr>
        <w:jc w:val="both"/>
        <w:rPr>
          <w:b/>
          <w:lang w:eastAsia="ja-JP"/>
        </w:rPr>
      </w:pPr>
      <w:r w:rsidRPr="00CC7F95">
        <w:rPr>
          <w:b/>
          <w:u w:val="single"/>
          <w:lang w:eastAsia="ja-JP"/>
        </w:rPr>
        <w:t xml:space="preserve">Proposal </w:t>
      </w:r>
      <w:r w:rsidR="00F111E5">
        <w:rPr>
          <w:b/>
          <w:u w:val="single"/>
          <w:lang w:eastAsia="ja-JP"/>
        </w:rPr>
        <w:t>11</w:t>
      </w:r>
      <w:r w:rsidRPr="00CC7F95">
        <w:rPr>
          <w:b/>
          <w:lang w:eastAsia="ja-JP"/>
        </w:rPr>
        <w:t>: For unified TCI framework extension to R16 sDCI mTRP SDM/FDM/TDM based PDSCH repetition, the mapping</w:t>
      </w:r>
      <w:r w:rsidRPr="00BB4429">
        <w:rPr>
          <w:b/>
          <w:lang w:eastAsia="ja-JP"/>
        </w:rPr>
        <w:t xml:space="preserve"> of </w:t>
      </w:r>
      <w:r w:rsidR="00F42C84">
        <w:rPr>
          <w:b/>
          <w:lang w:eastAsia="ja-JP"/>
        </w:rPr>
        <w:t>joint/DL</w:t>
      </w:r>
      <w:r w:rsidRPr="000B617C">
        <w:rPr>
          <w:b/>
          <w:lang w:eastAsia="ja-JP"/>
        </w:rPr>
        <w:t xml:space="preserve"> </w:t>
      </w:r>
      <w:r w:rsidRPr="00BB4429">
        <w:rPr>
          <w:b/>
          <w:lang w:eastAsia="ja-JP"/>
        </w:rPr>
        <w:t xml:space="preserve">TCIs to repetitions or DMRS port groups </w:t>
      </w:r>
      <w:r w:rsidRPr="000B617C">
        <w:rPr>
          <w:b/>
          <w:lang w:eastAsia="ja-JP"/>
        </w:rPr>
        <w:t>can reuse the same rule in R16</w:t>
      </w:r>
    </w:p>
    <w:p w14:paraId="109CF962" w14:textId="5EAF9722" w:rsidR="004C3EE0" w:rsidRDefault="004C3EE0" w:rsidP="004C3EE0">
      <w:pPr>
        <w:numPr>
          <w:ilvl w:val="0"/>
          <w:numId w:val="4"/>
        </w:numPr>
        <w:spacing w:after="0"/>
        <w:jc w:val="both"/>
        <w:rPr>
          <w:rFonts w:eastAsia="PMingLiU"/>
          <w:b/>
          <w:lang w:val="en-US" w:eastAsia="ja-JP"/>
        </w:rPr>
      </w:pPr>
      <w:r w:rsidRPr="000B617C">
        <w:rPr>
          <w:rFonts w:eastAsia="PMingLiU"/>
          <w:b/>
          <w:lang w:val="en-US" w:eastAsia="ja-JP"/>
        </w:rPr>
        <w:t xml:space="preserve"> </w:t>
      </w:r>
      <w:proofErr w:type="gramStart"/>
      <w:r w:rsidRPr="000B617C">
        <w:rPr>
          <w:rFonts w:eastAsia="PMingLiU"/>
          <w:b/>
          <w:lang w:val="en-US" w:eastAsia="ja-JP"/>
        </w:rPr>
        <w:t>i.e.</w:t>
      </w:r>
      <w:proofErr w:type="gramEnd"/>
      <w:r w:rsidRPr="000B617C">
        <w:rPr>
          <w:rFonts w:eastAsia="PMingLiU"/>
          <w:b/>
          <w:lang w:val="en-US" w:eastAsia="ja-JP"/>
        </w:rPr>
        <w:t xml:space="preserve"> by replacing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indicated legacy TCI states in R16 rule with the 1</w:t>
      </w:r>
      <w:r w:rsidRPr="000B617C">
        <w:rPr>
          <w:rFonts w:eastAsia="PMingLiU"/>
          <w:b/>
          <w:vertAlign w:val="superscript"/>
          <w:lang w:val="en-US" w:eastAsia="ja-JP"/>
        </w:rPr>
        <w:t>st</w:t>
      </w:r>
      <w:r>
        <w:rPr>
          <w:rFonts w:eastAsia="PMingLiU"/>
          <w:b/>
          <w:lang w:val="en-US" w:eastAsia="ja-JP"/>
        </w:rPr>
        <w:t xml:space="preserve"> </w:t>
      </w:r>
      <w:r w:rsidRPr="000B617C">
        <w:rPr>
          <w:rFonts w:eastAsia="PMingLiU"/>
          <w:b/>
          <w:lang w:val="en-US" w:eastAsia="ja-JP"/>
        </w:rPr>
        <w:t>and 2</w:t>
      </w:r>
      <w:r w:rsidRPr="000B617C">
        <w:rPr>
          <w:rFonts w:eastAsia="PMingLiU"/>
          <w:b/>
          <w:vertAlign w:val="superscript"/>
          <w:lang w:val="en-US" w:eastAsia="ja-JP"/>
        </w:rPr>
        <w:t>nd</w:t>
      </w:r>
      <w:r>
        <w:rPr>
          <w:rFonts w:eastAsia="PMingLiU"/>
          <w:b/>
          <w:lang w:val="en-US" w:eastAsia="ja-JP"/>
        </w:rPr>
        <w:t xml:space="preserve"> </w:t>
      </w:r>
      <w:r w:rsidRPr="000B617C">
        <w:rPr>
          <w:rFonts w:eastAsia="PMingLiU"/>
          <w:b/>
          <w:lang w:val="en-US" w:eastAsia="ja-JP"/>
        </w:rPr>
        <w:t xml:space="preserve">indicated </w:t>
      </w:r>
      <w:r w:rsidR="00F42C84">
        <w:rPr>
          <w:rFonts w:eastAsia="PMingLiU"/>
          <w:b/>
          <w:lang w:val="en-US" w:eastAsia="ja-JP"/>
        </w:rPr>
        <w:t>joint/DL</w:t>
      </w:r>
      <w:r w:rsidRPr="000B617C">
        <w:rPr>
          <w:rFonts w:eastAsia="PMingLiU"/>
          <w:b/>
          <w:lang w:val="en-US" w:eastAsia="ja-JP"/>
        </w:rPr>
        <w:t xml:space="preserve"> TCI states</w:t>
      </w:r>
    </w:p>
    <w:p w14:paraId="3B602C6F" w14:textId="77777777" w:rsidR="004C3EE0" w:rsidRDefault="004C3EE0" w:rsidP="004E792A">
      <w:pPr>
        <w:spacing w:after="0"/>
        <w:jc w:val="both"/>
      </w:pPr>
    </w:p>
    <w:p w14:paraId="46756358" w14:textId="6FC550A4" w:rsidR="004E792A" w:rsidRPr="00CC6738" w:rsidRDefault="004E792A" w:rsidP="004E792A">
      <w:pPr>
        <w:spacing w:after="0"/>
        <w:jc w:val="both"/>
      </w:pPr>
      <w:r>
        <w:t>In case of sDCI mTRP, TCI updating DCI may select 2 unified TCIs for 2 TRPs, respectively. However, gNB may prefer sTRP operation for a particular scheduled</w:t>
      </w:r>
      <w:r w:rsidR="0034753B">
        <w:t>/activated</w:t>
      </w:r>
      <w:r>
        <w:t xml:space="preserve"> </w:t>
      </w:r>
      <w:r w:rsidR="00B24A2C">
        <w:t>PDSCH</w:t>
      </w:r>
      <w:r>
        <w:t xml:space="preserve">. In R16, such flexibility is achieved by indicating TCI codepoint mapped to 1 or 2 TCIs in the scheduling DCI. For mTRP unified TCI, the TCI indication is sticky, instead of per-scheduling based. Therefore, </w:t>
      </w:r>
      <w:r w:rsidR="00C51EFB">
        <w:t xml:space="preserve">as illustrated in Figure </w:t>
      </w:r>
      <w:r w:rsidR="001516F2">
        <w:t>7</w:t>
      </w:r>
      <w:r w:rsidR="00C51EFB">
        <w:t xml:space="preserve">, </w:t>
      </w:r>
      <w:r>
        <w:t xml:space="preserve">a separate indicator can be introduced for </w:t>
      </w:r>
      <w:r w:rsidRPr="00CC6738">
        <w:t>scheduling DCI to indicate whether 1 of the 2 selected TCIs is to be applied to the scheduled</w:t>
      </w:r>
      <w:r w:rsidR="0034753B" w:rsidRPr="00CC6738">
        <w:t>/activated</w:t>
      </w:r>
      <w:r w:rsidRPr="00CC6738">
        <w:t xml:space="preserve"> PDSCH. </w:t>
      </w:r>
    </w:p>
    <w:p w14:paraId="2070F5B8" w14:textId="77777777" w:rsidR="004E792A" w:rsidRPr="00CC6738" w:rsidRDefault="004E792A" w:rsidP="004E792A">
      <w:pPr>
        <w:spacing w:after="0"/>
        <w:jc w:val="both"/>
      </w:pPr>
    </w:p>
    <w:p w14:paraId="288F6A03" w14:textId="23135D8D" w:rsidR="004E792A" w:rsidRPr="00CC6738" w:rsidRDefault="004E792A" w:rsidP="004E792A">
      <w:pPr>
        <w:tabs>
          <w:tab w:val="num" w:pos="1440"/>
        </w:tabs>
        <w:jc w:val="both"/>
        <w:rPr>
          <w:b/>
          <w:lang w:eastAsia="ja-JP"/>
        </w:rPr>
      </w:pPr>
      <w:bookmarkStart w:id="14" w:name="_Hlk113018057"/>
      <w:r w:rsidRPr="00CC6738">
        <w:rPr>
          <w:b/>
          <w:u w:val="single"/>
          <w:lang w:eastAsia="ja-JP"/>
        </w:rPr>
        <w:t>Proposal 1</w:t>
      </w:r>
      <w:r w:rsidR="00F111E5" w:rsidRPr="00CC6738">
        <w:rPr>
          <w:b/>
          <w:u w:val="single"/>
          <w:lang w:eastAsia="ja-JP"/>
        </w:rPr>
        <w:t>2</w:t>
      </w:r>
      <w:r w:rsidRPr="00CC6738">
        <w:rPr>
          <w:b/>
          <w:lang w:eastAsia="ja-JP"/>
        </w:rPr>
        <w:t>: For sDCI mTRP, the scheduling DCI can dynamically indicate that only 1 of the t</w:t>
      </w:r>
      <w:r w:rsidR="001B7F20" w:rsidRPr="00CC6738">
        <w:rPr>
          <w:b/>
          <w:lang w:eastAsia="ja-JP"/>
        </w:rPr>
        <w:t xml:space="preserve">wo </w:t>
      </w:r>
      <w:r w:rsidR="00F42C84" w:rsidRPr="00CC6738">
        <w:rPr>
          <w:b/>
          <w:lang w:eastAsia="ja-JP"/>
        </w:rPr>
        <w:t>indicated joint/DL</w:t>
      </w:r>
      <w:r w:rsidRPr="00CC6738">
        <w:rPr>
          <w:b/>
          <w:lang w:eastAsia="ja-JP"/>
        </w:rPr>
        <w:t xml:space="preserve"> TCI</w:t>
      </w:r>
      <w:r w:rsidR="00F42C84" w:rsidRPr="00CC6738">
        <w:rPr>
          <w:b/>
          <w:lang w:eastAsia="ja-JP"/>
        </w:rPr>
        <w:t xml:space="preserve"> state</w:t>
      </w:r>
      <w:r w:rsidRPr="00CC6738">
        <w:rPr>
          <w:b/>
          <w:lang w:eastAsia="ja-JP"/>
        </w:rPr>
        <w:t>s is applied to the scheduled PDSCH, and Alt 1 in Proposal 3.B of RAN1 #110 is preferred for signalling</w:t>
      </w:r>
    </w:p>
    <w:p w14:paraId="20E2CA96" w14:textId="77777777" w:rsidR="004E792A" w:rsidRPr="00CC6738" w:rsidRDefault="004E792A" w:rsidP="004E792A">
      <w:pPr>
        <w:numPr>
          <w:ilvl w:val="0"/>
          <w:numId w:val="4"/>
        </w:numPr>
        <w:spacing w:after="0"/>
        <w:jc w:val="both"/>
        <w:rPr>
          <w:rFonts w:eastAsia="PMingLiU"/>
          <w:b/>
          <w:lang w:val="en-US" w:eastAsia="ja-JP"/>
        </w:rPr>
      </w:pPr>
      <w:proofErr w:type="gramStart"/>
      <w:r w:rsidRPr="00CC6738">
        <w:rPr>
          <w:rFonts w:eastAsia="PMingLiU"/>
          <w:b/>
          <w:lang w:val="en-US" w:eastAsia="ja-JP"/>
        </w:rPr>
        <w:t>i.e.</w:t>
      </w:r>
      <w:proofErr w:type="gramEnd"/>
      <w:r w:rsidRPr="00CC6738">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p>
    <w:bookmarkEnd w:id="14"/>
    <w:p w14:paraId="378299A2" w14:textId="132EBDB7" w:rsidR="004E792A" w:rsidRDefault="004E792A" w:rsidP="004E792A">
      <w:pPr>
        <w:tabs>
          <w:tab w:val="num" w:pos="1440"/>
        </w:tabs>
        <w:jc w:val="both"/>
        <w:rPr>
          <w:b/>
          <w:lang w:eastAsia="ja-JP"/>
        </w:rPr>
      </w:pPr>
    </w:p>
    <w:p w14:paraId="067DD300" w14:textId="77777777" w:rsidR="00C51EFB" w:rsidRDefault="00C51EFB" w:rsidP="00C51EFB">
      <w:pPr>
        <w:spacing w:after="0"/>
        <w:jc w:val="center"/>
        <w:rPr>
          <w:lang w:val="en-US"/>
        </w:rPr>
      </w:pPr>
      <w:r>
        <w:rPr>
          <w:noProof/>
          <w:lang w:val="en-US"/>
        </w:rPr>
        <w:drawing>
          <wp:inline distT="0" distB="0" distL="0" distR="0" wp14:anchorId="40B6664F" wp14:editId="307FB6E6">
            <wp:extent cx="5541299" cy="1060702"/>
            <wp:effectExtent l="0" t="0" r="0" b="0"/>
            <wp:docPr id="12" name="Picture 1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96574" cy="1071283"/>
                    </a:xfrm>
                    <a:prstGeom prst="rect">
                      <a:avLst/>
                    </a:prstGeom>
                    <a:noFill/>
                  </pic:spPr>
                </pic:pic>
              </a:graphicData>
            </a:graphic>
          </wp:inline>
        </w:drawing>
      </w:r>
    </w:p>
    <w:p w14:paraId="241462F2" w14:textId="77777777" w:rsidR="00C51EFB" w:rsidRPr="00D21417" w:rsidRDefault="00C51EFB" w:rsidP="00C51EFB">
      <w:pPr>
        <w:spacing w:after="0"/>
        <w:jc w:val="both"/>
        <w:rPr>
          <w:lang w:val="en-US"/>
        </w:rPr>
      </w:pPr>
    </w:p>
    <w:p w14:paraId="5E51E2FC" w14:textId="441AA550" w:rsidR="00C51EFB" w:rsidRPr="00C51EFB" w:rsidRDefault="00C51EFB" w:rsidP="00C51EFB">
      <w:pPr>
        <w:spacing w:after="200"/>
        <w:jc w:val="center"/>
        <w:rPr>
          <w:b/>
          <w:iCs/>
          <w:szCs w:val="22"/>
        </w:rPr>
      </w:pPr>
      <w:r w:rsidRPr="006C1A0F">
        <w:rPr>
          <w:b/>
          <w:iCs/>
          <w:szCs w:val="22"/>
        </w:rPr>
        <w:t xml:space="preserve">Figure </w:t>
      </w:r>
      <w:r w:rsidR="00EB13DD">
        <w:rPr>
          <w:b/>
          <w:iCs/>
          <w:szCs w:val="22"/>
        </w:rPr>
        <w:t>7</w:t>
      </w:r>
      <w:r w:rsidRPr="006C1A0F">
        <w:rPr>
          <w:b/>
          <w:iCs/>
          <w:szCs w:val="22"/>
        </w:rPr>
        <w:t xml:space="preserve">: </w:t>
      </w:r>
      <w:r>
        <w:rPr>
          <w:b/>
          <w:iCs/>
          <w:szCs w:val="22"/>
        </w:rPr>
        <w:t>DCI dynamically indicating only 1 of 2 selected TCIs to be applied to scheduled assignment</w:t>
      </w:r>
    </w:p>
    <w:p w14:paraId="60101C2C" w14:textId="42427188" w:rsidR="00190592" w:rsidRDefault="00190592" w:rsidP="00D50E51">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00D50E51" w:rsidRPr="00D50E51">
        <w:t>For R15/16 sTRP based SPS originally activated for one of the two indicated TCI states</w:t>
      </w:r>
      <w:r w:rsidR="00D50E51">
        <w:t xml:space="preserve">, or for </w:t>
      </w:r>
      <w:r w:rsidR="00D50E51" w:rsidRPr="00D50E51">
        <w:t>R17 FDM/TDM based SPS originally activated for two indicated TCI states</w:t>
      </w:r>
      <w:r w:rsidR="00D50E51">
        <w:t xml:space="preserve">, a </w:t>
      </w:r>
      <w:r>
        <w:t>simple rule could be that</w:t>
      </w:r>
      <w:r w:rsidR="00AE0F24">
        <w:t xml:space="preserve"> </w:t>
      </w:r>
      <w:r w:rsidR="00B92BEC">
        <w:t xml:space="preserve">all </w:t>
      </w:r>
      <w:r w:rsidR="00D50E51" w:rsidRPr="00D50E51">
        <w:t>PDSCH occasions of the SPS will use the later indicated single TCI state</w:t>
      </w:r>
      <w:r w:rsidR="00D50E51">
        <w:t>. However, for R17 SDM based SPS originally activated for 2 indicated TCI states, the corresponding SPS will be implicitly disabled after the application time of the later indicated single TCI state, since the spatial separation of different streams may not be maintained if one TCI state is used.</w:t>
      </w:r>
    </w:p>
    <w:p w14:paraId="0BF23B32" w14:textId="77777777" w:rsidR="00190592" w:rsidRDefault="00190592" w:rsidP="001B7F20">
      <w:pPr>
        <w:spacing w:after="0"/>
        <w:jc w:val="both"/>
      </w:pPr>
    </w:p>
    <w:p w14:paraId="0A79D293" w14:textId="5C70C7B7" w:rsidR="001B7F20" w:rsidRPr="00CC6738" w:rsidRDefault="001B7F20" w:rsidP="001B7F20">
      <w:pPr>
        <w:jc w:val="both"/>
        <w:rPr>
          <w:b/>
          <w:lang w:eastAsia="ja-JP"/>
        </w:rPr>
      </w:pPr>
      <w:r w:rsidRPr="00CC6738">
        <w:rPr>
          <w:b/>
          <w:u w:val="single"/>
          <w:lang w:eastAsia="ja-JP"/>
        </w:rPr>
        <w:t xml:space="preserve">Proposal </w:t>
      </w:r>
      <w:r w:rsidR="00F111E5" w:rsidRPr="00CC6738">
        <w:rPr>
          <w:b/>
          <w:u w:val="single"/>
          <w:lang w:eastAsia="ja-JP"/>
        </w:rPr>
        <w:t>13</w:t>
      </w:r>
      <w:r w:rsidRPr="00CC6738">
        <w:rPr>
          <w:b/>
          <w:lang w:eastAsia="ja-JP"/>
        </w:rPr>
        <w:t>: For PDSCH sTRP/mTRP dynamic switching, if two TCI states are first indicated but later a single TCI state is indicated</w:t>
      </w:r>
    </w:p>
    <w:p w14:paraId="09E8D216" w14:textId="099A19F9" w:rsidR="00B92BEC" w:rsidRPr="00CC6738" w:rsidRDefault="001B7F20" w:rsidP="001B7F20">
      <w:pPr>
        <w:numPr>
          <w:ilvl w:val="0"/>
          <w:numId w:val="4"/>
        </w:numPr>
        <w:spacing w:after="0"/>
        <w:jc w:val="both"/>
        <w:rPr>
          <w:b/>
          <w:lang w:eastAsia="ja-JP"/>
        </w:rPr>
      </w:pPr>
      <w:r w:rsidRPr="00CC6738">
        <w:rPr>
          <w:b/>
          <w:lang w:eastAsia="ja-JP"/>
        </w:rPr>
        <w:t xml:space="preserve">For R17 </w:t>
      </w:r>
      <w:r w:rsidR="00AF698F" w:rsidRPr="00CC6738">
        <w:rPr>
          <w:b/>
          <w:lang w:eastAsia="ja-JP"/>
        </w:rPr>
        <w:t>FDM/TDM based SPS</w:t>
      </w:r>
      <w:r w:rsidRPr="00CC6738">
        <w:rPr>
          <w:b/>
          <w:lang w:eastAsia="ja-JP"/>
        </w:rPr>
        <w:t xml:space="preserve"> originally activated for </w:t>
      </w:r>
      <w:r w:rsidR="00B92BEC" w:rsidRPr="00CC6738">
        <w:rPr>
          <w:b/>
          <w:lang w:eastAsia="ja-JP"/>
        </w:rPr>
        <w:t>two</w:t>
      </w:r>
      <w:r w:rsidRPr="00CC6738">
        <w:rPr>
          <w:b/>
          <w:lang w:eastAsia="ja-JP"/>
        </w:rPr>
        <w:t xml:space="preserve"> indicated </w:t>
      </w:r>
      <w:r w:rsidR="00F42C84" w:rsidRPr="00CC6738">
        <w:rPr>
          <w:b/>
          <w:lang w:eastAsia="ja-JP"/>
        </w:rPr>
        <w:t xml:space="preserve">joint/DL </w:t>
      </w:r>
      <w:r w:rsidRPr="00CC6738">
        <w:rPr>
          <w:b/>
          <w:lang w:eastAsia="ja-JP"/>
        </w:rPr>
        <w:t>TCI states</w:t>
      </w:r>
    </w:p>
    <w:p w14:paraId="7E9019AB" w14:textId="185FAD2D" w:rsidR="001B7F20" w:rsidRPr="00CC6738" w:rsidRDefault="00B92BEC" w:rsidP="00B92BEC">
      <w:pPr>
        <w:numPr>
          <w:ilvl w:val="1"/>
          <w:numId w:val="4"/>
        </w:numPr>
        <w:spacing w:after="0"/>
        <w:jc w:val="both"/>
        <w:rPr>
          <w:b/>
          <w:lang w:eastAsia="ja-JP"/>
        </w:rPr>
      </w:pPr>
      <w:bookmarkStart w:id="15" w:name="_Hlk112946555"/>
      <w:r w:rsidRPr="00CC6738">
        <w:rPr>
          <w:b/>
          <w:lang w:eastAsia="ja-JP"/>
        </w:rPr>
        <w:t>A</w:t>
      </w:r>
      <w:r w:rsidR="001B7F20" w:rsidRPr="00CC6738">
        <w:rPr>
          <w:b/>
          <w:lang w:eastAsia="ja-JP"/>
        </w:rPr>
        <w:t xml:space="preserve">ll </w:t>
      </w:r>
      <w:r w:rsidR="00AF698F" w:rsidRPr="00CC6738">
        <w:rPr>
          <w:b/>
          <w:lang w:eastAsia="ja-JP"/>
        </w:rPr>
        <w:t>PDSCH occasions of the SPS</w:t>
      </w:r>
      <w:r w:rsidR="001B7F20" w:rsidRPr="00CC6738">
        <w:rPr>
          <w:b/>
          <w:lang w:eastAsia="ja-JP"/>
        </w:rPr>
        <w:t xml:space="preserve"> will use the later indicated single </w:t>
      </w:r>
      <w:r w:rsidR="00F42C84" w:rsidRPr="00CC6738">
        <w:rPr>
          <w:b/>
          <w:lang w:eastAsia="ja-JP"/>
        </w:rPr>
        <w:t xml:space="preserve">joint/DL </w:t>
      </w:r>
      <w:r w:rsidR="001B7F20" w:rsidRPr="00CC6738">
        <w:rPr>
          <w:b/>
          <w:lang w:eastAsia="ja-JP"/>
        </w:rPr>
        <w:t>TCI state</w:t>
      </w:r>
    </w:p>
    <w:bookmarkEnd w:id="15"/>
    <w:p w14:paraId="2F48E99A" w14:textId="6D34D9FA" w:rsidR="00B92BEC" w:rsidRPr="00CC6738" w:rsidRDefault="001B7F20" w:rsidP="001B7F20">
      <w:pPr>
        <w:numPr>
          <w:ilvl w:val="0"/>
          <w:numId w:val="4"/>
        </w:numPr>
        <w:spacing w:after="0"/>
        <w:jc w:val="both"/>
        <w:rPr>
          <w:b/>
          <w:lang w:eastAsia="ja-JP"/>
        </w:rPr>
      </w:pPr>
      <w:r w:rsidRPr="00CC6738">
        <w:rPr>
          <w:b/>
          <w:lang w:eastAsia="ja-JP"/>
        </w:rPr>
        <w:t>For R1</w:t>
      </w:r>
      <w:r w:rsidR="00AF698F" w:rsidRPr="00CC6738">
        <w:rPr>
          <w:b/>
          <w:lang w:eastAsia="ja-JP"/>
        </w:rPr>
        <w:t>7</w:t>
      </w:r>
      <w:r w:rsidRPr="00CC6738">
        <w:rPr>
          <w:b/>
          <w:lang w:eastAsia="ja-JP"/>
        </w:rPr>
        <w:t xml:space="preserve"> </w:t>
      </w:r>
      <w:r w:rsidR="00AF698F" w:rsidRPr="00CC6738">
        <w:rPr>
          <w:b/>
          <w:lang w:eastAsia="ja-JP"/>
        </w:rPr>
        <w:t>SDM based SPS</w:t>
      </w:r>
      <w:r w:rsidRPr="00CC6738">
        <w:rPr>
          <w:b/>
          <w:lang w:eastAsia="ja-JP"/>
        </w:rPr>
        <w:t xml:space="preserve"> originally activated for 2 indicated </w:t>
      </w:r>
      <w:r w:rsidR="00F42C84" w:rsidRPr="00CC6738">
        <w:rPr>
          <w:b/>
          <w:lang w:eastAsia="ja-JP"/>
        </w:rPr>
        <w:t xml:space="preserve">joint/DL </w:t>
      </w:r>
      <w:r w:rsidRPr="00CC6738">
        <w:rPr>
          <w:b/>
          <w:lang w:eastAsia="ja-JP"/>
        </w:rPr>
        <w:t>TCI states</w:t>
      </w:r>
    </w:p>
    <w:p w14:paraId="7935A985" w14:textId="59E9186F" w:rsidR="001B7F20" w:rsidRPr="00CC6738" w:rsidRDefault="00B92BEC" w:rsidP="00B92BEC">
      <w:pPr>
        <w:numPr>
          <w:ilvl w:val="1"/>
          <w:numId w:val="4"/>
        </w:numPr>
        <w:spacing w:after="0"/>
        <w:jc w:val="both"/>
        <w:rPr>
          <w:b/>
          <w:lang w:eastAsia="ja-JP"/>
        </w:rPr>
      </w:pPr>
      <w:r w:rsidRPr="00CC6738">
        <w:rPr>
          <w:b/>
          <w:lang w:eastAsia="ja-JP"/>
        </w:rPr>
        <w:t>T</w:t>
      </w:r>
      <w:r w:rsidR="001B7F20" w:rsidRPr="00CC6738">
        <w:rPr>
          <w:b/>
          <w:lang w:eastAsia="ja-JP"/>
        </w:rPr>
        <w:t xml:space="preserve">he corresponding </w:t>
      </w:r>
      <w:r w:rsidR="00AF698F" w:rsidRPr="00CC6738">
        <w:rPr>
          <w:b/>
          <w:lang w:eastAsia="ja-JP"/>
        </w:rPr>
        <w:t>SPS</w:t>
      </w:r>
      <w:r w:rsidR="001B7F20" w:rsidRPr="00CC6738">
        <w:rPr>
          <w:b/>
          <w:lang w:eastAsia="ja-JP"/>
        </w:rPr>
        <w:t xml:space="preserve"> will be implicitly disabled after</w:t>
      </w:r>
      <w:r w:rsidR="00914C39" w:rsidRPr="00CC6738">
        <w:rPr>
          <w:b/>
          <w:lang w:eastAsia="ja-JP"/>
        </w:rPr>
        <w:t xml:space="preserve"> the application time of</w:t>
      </w:r>
      <w:r w:rsidR="001B7F20" w:rsidRPr="00CC6738">
        <w:rPr>
          <w:b/>
          <w:lang w:eastAsia="ja-JP"/>
        </w:rPr>
        <w:t xml:space="preserve"> the later indicated single </w:t>
      </w:r>
      <w:r w:rsidR="00F42C84" w:rsidRPr="00CC6738">
        <w:rPr>
          <w:b/>
          <w:lang w:eastAsia="ja-JP"/>
        </w:rPr>
        <w:t xml:space="preserve">joint/DL </w:t>
      </w:r>
      <w:r w:rsidR="001B7F20" w:rsidRPr="00CC6738">
        <w:rPr>
          <w:b/>
          <w:lang w:eastAsia="ja-JP"/>
        </w:rPr>
        <w:t xml:space="preserve">TCI state </w:t>
      </w:r>
    </w:p>
    <w:p w14:paraId="5B33044B" w14:textId="5AF98CDD" w:rsidR="00B92BEC" w:rsidRPr="00CC6738" w:rsidRDefault="00B92BEC" w:rsidP="00B92BEC">
      <w:pPr>
        <w:numPr>
          <w:ilvl w:val="0"/>
          <w:numId w:val="4"/>
        </w:numPr>
        <w:spacing w:after="0"/>
        <w:jc w:val="both"/>
        <w:rPr>
          <w:b/>
          <w:lang w:eastAsia="ja-JP"/>
        </w:rPr>
      </w:pPr>
      <w:r w:rsidRPr="00CC6738">
        <w:rPr>
          <w:b/>
          <w:lang w:eastAsia="ja-JP"/>
        </w:rPr>
        <w:lastRenderedPageBreak/>
        <w:t xml:space="preserve">For R15/16 sTRP based SPS originally activated for one of the two indicated </w:t>
      </w:r>
      <w:r w:rsidR="00F42C84" w:rsidRPr="00CC6738">
        <w:rPr>
          <w:b/>
          <w:lang w:eastAsia="ja-JP"/>
        </w:rPr>
        <w:t xml:space="preserve">joint/DL </w:t>
      </w:r>
      <w:r w:rsidRPr="00CC6738">
        <w:rPr>
          <w:b/>
          <w:lang w:eastAsia="ja-JP"/>
        </w:rPr>
        <w:t>TCI states</w:t>
      </w:r>
    </w:p>
    <w:p w14:paraId="3961A716" w14:textId="2C67999C" w:rsidR="00B92BEC" w:rsidRPr="00CC6738" w:rsidRDefault="00B92BEC" w:rsidP="00B92BEC">
      <w:pPr>
        <w:numPr>
          <w:ilvl w:val="1"/>
          <w:numId w:val="4"/>
        </w:numPr>
        <w:spacing w:after="0"/>
        <w:jc w:val="both"/>
        <w:rPr>
          <w:b/>
          <w:lang w:eastAsia="ja-JP"/>
        </w:rPr>
      </w:pPr>
      <w:r w:rsidRPr="00CC6738">
        <w:rPr>
          <w:b/>
          <w:lang w:eastAsia="ja-JP"/>
        </w:rPr>
        <w:t xml:space="preserve">All PDSCH occasions of the SPS will use the later indicated single </w:t>
      </w:r>
      <w:r w:rsidR="00F42C84" w:rsidRPr="00CC6738">
        <w:rPr>
          <w:b/>
          <w:lang w:eastAsia="ja-JP"/>
        </w:rPr>
        <w:t xml:space="preserve">joint/DL </w:t>
      </w:r>
      <w:r w:rsidRPr="00CC6738">
        <w:rPr>
          <w:b/>
          <w:lang w:eastAsia="ja-JP"/>
        </w:rPr>
        <w:t>TCI state</w:t>
      </w:r>
    </w:p>
    <w:p w14:paraId="70FE5B19" w14:textId="77777777" w:rsidR="001B7F20" w:rsidRPr="00CC6738" w:rsidRDefault="001B7F20" w:rsidP="001B7F20">
      <w:pPr>
        <w:spacing w:after="0"/>
        <w:jc w:val="both"/>
      </w:pPr>
    </w:p>
    <w:p w14:paraId="68F9CDD5" w14:textId="1CD967FE" w:rsidR="001B7F20" w:rsidRPr="00CC6738" w:rsidRDefault="001B7F20" w:rsidP="001B7F20">
      <w:pPr>
        <w:spacing w:after="0"/>
        <w:jc w:val="both"/>
      </w:pPr>
      <w:r w:rsidRPr="00CC6738">
        <w:t>For R16 sDCI mTRP, the fallback DCI formats</w:t>
      </w:r>
      <w:r w:rsidR="00F35042" w:rsidRPr="00CC6738">
        <w:t xml:space="preserve"> cannot schedule mTRP operation. Therefore, </w:t>
      </w:r>
      <w:r w:rsidR="00A02BAE" w:rsidRPr="00CC6738">
        <w:t>if two TCI states are indicated, the PDSCH scheduled/activated by the DCI format 1_0 can only use one of the indicated TCI states. A simple rule could be that the 1</w:t>
      </w:r>
      <w:r w:rsidR="00A02BAE" w:rsidRPr="00CC6738">
        <w:rPr>
          <w:vertAlign w:val="superscript"/>
        </w:rPr>
        <w:t>st</w:t>
      </w:r>
      <w:r w:rsidR="00A02BAE" w:rsidRPr="00CC6738">
        <w:t xml:space="preserve"> indicated TCI state is always applied to PDSCH scheduled/activated by the DCI format 1_0 when two TCI states are indicated.</w:t>
      </w:r>
    </w:p>
    <w:p w14:paraId="525A590B" w14:textId="77777777" w:rsidR="001B7F20" w:rsidRPr="00CC6738" w:rsidRDefault="001B7F20" w:rsidP="001B7F20">
      <w:pPr>
        <w:spacing w:after="0"/>
        <w:jc w:val="both"/>
      </w:pPr>
    </w:p>
    <w:p w14:paraId="7860E3C9" w14:textId="47DA1751" w:rsidR="006F36C3" w:rsidRPr="004C3EE0" w:rsidRDefault="001B7F20" w:rsidP="004C3EE0">
      <w:pPr>
        <w:tabs>
          <w:tab w:val="num" w:pos="1440"/>
        </w:tabs>
        <w:jc w:val="both"/>
        <w:rPr>
          <w:b/>
          <w:lang w:eastAsia="ja-JP"/>
        </w:rPr>
      </w:pPr>
      <w:r w:rsidRPr="00CC6738">
        <w:rPr>
          <w:b/>
          <w:u w:val="single"/>
          <w:lang w:eastAsia="ja-JP"/>
        </w:rPr>
        <w:t>Proposal 1</w:t>
      </w:r>
      <w:r w:rsidR="00F111E5" w:rsidRPr="00CC6738">
        <w:rPr>
          <w:b/>
          <w:u w:val="single"/>
          <w:lang w:eastAsia="ja-JP"/>
        </w:rPr>
        <w:t>4</w:t>
      </w:r>
      <w:r w:rsidRPr="00CC6738">
        <w:rPr>
          <w:b/>
          <w:lang w:eastAsia="ja-JP"/>
        </w:rPr>
        <w:t>: On unified TCI framework extension for S-DCI based MTRP, for P</w:t>
      </w:r>
      <w:r w:rsidR="00BE2535" w:rsidRPr="00CC6738">
        <w:rPr>
          <w:b/>
          <w:lang w:eastAsia="ja-JP"/>
        </w:rPr>
        <w:t>D</w:t>
      </w:r>
      <w:r w:rsidRPr="00CC6738">
        <w:rPr>
          <w:b/>
          <w:lang w:eastAsia="ja-JP"/>
        </w:rPr>
        <w:t xml:space="preserve">SCH scheduled/activated by DCI format </w:t>
      </w:r>
      <w:r w:rsidR="00A84E3B" w:rsidRPr="00CC6738">
        <w:rPr>
          <w:b/>
          <w:lang w:eastAsia="ja-JP"/>
        </w:rPr>
        <w:t>1</w:t>
      </w:r>
      <w:r w:rsidRPr="00CC6738">
        <w:rPr>
          <w:b/>
          <w:lang w:eastAsia="ja-JP"/>
        </w:rPr>
        <w:t>_0</w:t>
      </w:r>
      <w:r w:rsidR="00BE2535" w:rsidRPr="00CC6738">
        <w:rPr>
          <w:b/>
          <w:lang w:eastAsia="ja-JP"/>
        </w:rPr>
        <w:t xml:space="preserve">, </w:t>
      </w:r>
      <w:r w:rsidRPr="00CC6738">
        <w:rPr>
          <w:b/>
          <w:lang w:eastAsia="ja-JP"/>
        </w:rPr>
        <w:t>the 1</w:t>
      </w:r>
      <w:r w:rsidRPr="00CC6738">
        <w:rPr>
          <w:b/>
          <w:vertAlign w:val="superscript"/>
          <w:lang w:eastAsia="ja-JP"/>
        </w:rPr>
        <w:t>st</w:t>
      </w:r>
      <w:r w:rsidRPr="00CC6738">
        <w:rPr>
          <w:b/>
          <w:lang w:eastAsia="ja-JP"/>
        </w:rPr>
        <w:t xml:space="preserve"> of the two indicated </w:t>
      </w:r>
      <w:r w:rsidR="00F42C84" w:rsidRPr="00CC6738">
        <w:rPr>
          <w:b/>
          <w:lang w:eastAsia="ja-JP"/>
        </w:rPr>
        <w:t xml:space="preserve">joint/DL </w:t>
      </w:r>
      <w:r w:rsidRPr="00CC6738">
        <w:rPr>
          <w:b/>
          <w:lang w:eastAsia="ja-JP"/>
        </w:rPr>
        <w:t>TCI states is applied to the scheduled/activated P</w:t>
      </w:r>
      <w:r w:rsidR="00BE2535" w:rsidRPr="00CC6738">
        <w:rPr>
          <w:b/>
          <w:lang w:eastAsia="ja-JP"/>
        </w:rPr>
        <w:t>D</w:t>
      </w:r>
      <w:r w:rsidRPr="00CC6738">
        <w:rPr>
          <w:b/>
          <w:lang w:eastAsia="ja-JP"/>
        </w:rPr>
        <w:t>SCH</w:t>
      </w:r>
      <w:r w:rsidR="00BE2535" w:rsidRPr="00CC6738">
        <w:rPr>
          <w:b/>
          <w:lang w:eastAsia="ja-JP"/>
        </w:rPr>
        <w:t xml:space="preserve"> if two </w:t>
      </w:r>
      <w:r w:rsidR="00F42C84" w:rsidRPr="00CC6738">
        <w:rPr>
          <w:b/>
          <w:lang w:eastAsia="ja-JP"/>
        </w:rPr>
        <w:t xml:space="preserve">joint/DL </w:t>
      </w:r>
      <w:r w:rsidR="00BE2535" w:rsidRPr="00CC6738">
        <w:rPr>
          <w:b/>
          <w:lang w:eastAsia="ja-JP"/>
        </w:rPr>
        <w:t>TCI states are indicated</w:t>
      </w:r>
    </w:p>
    <w:p w14:paraId="380F7EEC" w14:textId="74AAAFA4" w:rsidR="006F36C3" w:rsidRPr="00693C9C" w:rsidRDefault="006F36C3" w:rsidP="006F36C3">
      <w:pPr>
        <w:jc w:val="both"/>
        <w:rPr>
          <w:lang w:eastAsia="zh-CN"/>
        </w:rPr>
      </w:pPr>
      <w:r>
        <w:rPr>
          <w:lang w:eastAsia="zh-CN"/>
        </w:rPr>
        <w:t xml:space="preserve">In R16, two default PDSCH beams can be enabled for sDCI mTRP, depending on UE capability. In case of unified TCI, two default beams can be supported as well. For sDCI mTRP, the two default beams can be the two indicated unified TCI states if two TCI states are indicated. Otherwise, R16 rule can be reused, </w:t>
      </w:r>
      <w:proofErr w:type="gramStart"/>
      <w:r>
        <w:rPr>
          <w:lang w:eastAsia="zh-CN"/>
        </w:rPr>
        <w:t>i.e.</w:t>
      </w:r>
      <w:proofErr w:type="gramEnd"/>
      <w:r>
        <w:rPr>
          <w:lang w:eastAsia="zh-CN"/>
        </w:rPr>
        <w:t xml:space="preserve"> the two default beams are the two unified TCI states mapped to the TCI codepoint with lowest ID among all codepoints with 2 TCI states. </w:t>
      </w:r>
    </w:p>
    <w:p w14:paraId="4584E299" w14:textId="7F9974A4" w:rsidR="006F36C3" w:rsidRPr="00CC7F95" w:rsidRDefault="006F36C3" w:rsidP="006F36C3">
      <w:pPr>
        <w:jc w:val="both"/>
        <w:rPr>
          <w:b/>
          <w:lang w:eastAsia="ja-JP"/>
        </w:rPr>
      </w:pPr>
      <w:r w:rsidRPr="00CC7F95">
        <w:rPr>
          <w:b/>
          <w:u w:val="single"/>
          <w:lang w:eastAsia="ja-JP"/>
        </w:rPr>
        <w:t xml:space="preserve">Proposal </w:t>
      </w:r>
      <w:r w:rsidR="00F111E5">
        <w:rPr>
          <w:b/>
          <w:u w:val="single"/>
          <w:lang w:eastAsia="ja-JP"/>
        </w:rPr>
        <w:t>15</w:t>
      </w:r>
      <w:r w:rsidRPr="00CC7F95">
        <w:rPr>
          <w:b/>
          <w:lang w:eastAsia="ja-JP"/>
        </w:rPr>
        <w:t>: For unified TCI framework extension to sDCI mTRP, two default beams can be supported</w:t>
      </w:r>
    </w:p>
    <w:p w14:paraId="15F5F0A2" w14:textId="77777777" w:rsidR="006F36C3" w:rsidRPr="00CC7F95" w:rsidRDefault="006F36C3" w:rsidP="006F36C3">
      <w:pPr>
        <w:numPr>
          <w:ilvl w:val="0"/>
          <w:numId w:val="4"/>
        </w:numPr>
        <w:spacing w:after="0"/>
        <w:jc w:val="both"/>
        <w:rPr>
          <w:rFonts w:eastAsia="PMingLiU"/>
          <w:b/>
          <w:lang w:val="en-US" w:eastAsia="ja-JP"/>
        </w:rPr>
      </w:pPr>
      <w:r w:rsidRPr="00CC7F95">
        <w:rPr>
          <w:rFonts w:eastAsia="PMingLiU"/>
          <w:b/>
          <w:lang w:val="en-US" w:eastAsia="ja-JP"/>
        </w:rPr>
        <w:t>If the indicated TCI codepoint has two DL applicable TCI states, they serve as the two default beams</w:t>
      </w:r>
    </w:p>
    <w:p w14:paraId="171D43A8" w14:textId="7F44898A" w:rsidR="006F36C3" w:rsidRPr="00CC7F95" w:rsidRDefault="006F36C3" w:rsidP="006F36C3">
      <w:pPr>
        <w:numPr>
          <w:ilvl w:val="0"/>
          <w:numId w:val="4"/>
        </w:numPr>
        <w:spacing w:after="0"/>
        <w:jc w:val="both"/>
        <w:rPr>
          <w:rFonts w:eastAsia="PMingLiU"/>
          <w:b/>
          <w:lang w:val="en-US" w:eastAsia="ja-JP"/>
        </w:rPr>
      </w:pPr>
      <w:r w:rsidRPr="00CC7F95">
        <w:rPr>
          <w:rFonts w:eastAsia="PMingLiU"/>
          <w:b/>
          <w:lang w:val="en-US" w:eastAsia="ja-JP"/>
        </w:rPr>
        <w:t xml:space="preserve">Otherwise, the two </w:t>
      </w:r>
      <w:r w:rsidR="00F42C84">
        <w:rPr>
          <w:rFonts w:eastAsia="PMingLiU"/>
          <w:b/>
          <w:lang w:val="en-US" w:eastAsia="ja-JP"/>
        </w:rPr>
        <w:t>joint/DL</w:t>
      </w:r>
      <w:r w:rsidRPr="00CC7F95">
        <w:rPr>
          <w:rFonts w:eastAsia="PMingLiU"/>
          <w:b/>
          <w:lang w:val="en-US" w:eastAsia="ja-JP"/>
        </w:rPr>
        <w:t xml:space="preserve"> TCI states mapped to the TCI codepoint with lowest ID serve as the two default beams</w:t>
      </w:r>
    </w:p>
    <w:p w14:paraId="091E2BC5" w14:textId="2C795017" w:rsidR="00811AC4" w:rsidRPr="002974AA" w:rsidRDefault="001269F7" w:rsidP="002974AA">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TCI/PUSCH Association</w:t>
      </w:r>
    </w:p>
    <w:p w14:paraId="6581CED3" w14:textId="71DC26F4" w:rsidR="00811AC4" w:rsidRPr="00CC6738" w:rsidRDefault="00811AC4" w:rsidP="00811AC4">
      <w:pPr>
        <w:spacing w:after="0"/>
        <w:jc w:val="both"/>
      </w:pPr>
      <w:r w:rsidRPr="00814777">
        <w:t>In R17</w:t>
      </w:r>
      <w:r>
        <w:t xml:space="preserve"> mTRP for PUSCH, SRS resource set indicator can be configured in </w:t>
      </w:r>
      <w:r w:rsidR="00935927">
        <w:t>DCI format 0_1/0_2 to dynamically indicate sTRP or mTRP operation for the scheduled/activated PUSCH</w:t>
      </w:r>
      <w:r>
        <w:t xml:space="preserve">. </w:t>
      </w:r>
      <w:r w:rsidR="00935927">
        <w:t xml:space="preserve">The same scheduling flexibility should be maintained in case of mTRP unified TCI. Similarly, a DCI field in DCI format 0_1/0_2 can be used to achieve such </w:t>
      </w:r>
      <w:r w:rsidR="00935927" w:rsidRPr="00CC6738">
        <w:t xml:space="preserve">sTRP/mTRP switching for </w:t>
      </w:r>
      <w:r w:rsidR="00B6460B" w:rsidRPr="00CC6738">
        <w:t xml:space="preserve">scheduled/activated </w:t>
      </w:r>
      <w:r w:rsidR="00935927" w:rsidRPr="00CC6738">
        <w:t xml:space="preserve">PUSCH. </w:t>
      </w:r>
    </w:p>
    <w:p w14:paraId="3FE85F93" w14:textId="77777777" w:rsidR="00811AC4" w:rsidRPr="00CC6738" w:rsidRDefault="00811AC4" w:rsidP="00811AC4">
      <w:pPr>
        <w:spacing w:after="0"/>
        <w:jc w:val="both"/>
      </w:pPr>
    </w:p>
    <w:p w14:paraId="50A76BF5" w14:textId="0F36C2B0" w:rsidR="00811AC4" w:rsidRPr="00CC6738" w:rsidRDefault="00811AC4" w:rsidP="00811AC4">
      <w:pPr>
        <w:tabs>
          <w:tab w:val="num" w:pos="1440"/>
        </w:tabs>
        <w:jc w:val="both"/>
        <w:rPr>
          <w:b/>
          <w:lang w:eastAsia="ja-JP"/>
        </w:rPr>
      </w:pPr>
      <w:r w:rsidRPr="00CC6738">
        <w:rPr>
          <w:b/>
          <w:u w:val="single"/>
          <w:lang w:eastAsia="ja-JP"/>
        </w:rPr>
        <w:t>Proposal 1</w:t>
      </w:r>
      <w:r w:rsidR="00F111E5" w:rsidRPr="00CC6738">
        <w:rPr>
          <w:b/>
          <w:u w:val="single"/>
          <w:lang w:eastAsia="ja-JP"/>
        </w:rPr>
        <w:t>6</w:t>
      </w:r>
      <w:r w:rsidRPr="00CC6738">
        <w:rPr>
          <w:b/>
          <w:lang w:eastAsia="ja-JP"/>
        </w:rPr>
        <w:t>: On unified TCI framework extension for S-DCI based MTRP, support Alt1 for PUSCH transmission scheduled/activated by a DCI format 0_1/0_2</w:t>
      </w:r>
    </w:p>
    <w:p w14:paraId="41E582E0" w14:textId="77777777" w:rsidR="00811AC4" w:rsidRPr="00CC6738" w:rsidRDefault="00811AC4" w:rsidP="00811AC4">
      <w:pPr>
        <w:numPr>
          <w:ilvl w:val="0"/>
          <w:numId w:val="4"/>
        </w:numPr>
        <w:tabs>
          <w:tab w:val="num" w:pos="1440"/>
        </w:tabs>
        <w:spacing w:after="0"/>
        <w:jc w:val="both"/>
        <w:rPr>
          <w:rFonts w:eastAsia="PMingLiU"/>
          <w:b/>
          <w:lang w:val="en-US" w:eastAsia="ja-JP"/>
        </w:rPr>
      </w:pPr>
      <w:proofErr w:type="gramStart"/>
      <w:r w:rsidRPr="00CC6738">
        <w:rPr>
          <w:rFonts w:eastAsia="PMingLiU"/>
          <w:b/>
          <w:lang w:eastAsia="ja-JP"/>
        </w:rPr>
        <w:t>i.e.</w:t>
      </w:r>
      <w:proofErr w:type="gramEnd"/>
      <w:r w:rsidRPr="00CC6738">
        <w:rPr>
          <w:rFonts w:eastAsia="PMingLiU"/>
          <w:b/>
          <w:lang w:eastAsia="ja-JP"/>
        </w:rPr>
        <w:t xml:space="preserve"> </w:t>
      </w:r>
      <w:r w:rsidRPr="00CC6738">
        <w:rPr>
          <w:rFonts w:eastAsia="PMingLiU"/>
          <w:b/>
          <w:lang w:val="en-US"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p>
    <w:p w14:paraId="773A35C3" w14:textId="77777777" w:rsidR="00811AC4" w:rsidRPr="00CC6738" w:rsidRDefault="00811AC4" w:rsidP="00811AC4">
      <w:pPr>
        <w:spacing w:after="0"/>
        <w:jc w:val="both"/>
      </w:pPr>
    </w:p>
    <w:p w14:paraId="0F2D824A" w14:textId="7F66BAC7" w:rsidR="00811AC4" w:rsidRPr="00CC6738" w:rsidRDefault="00B60F80" w:rsidP="00811AC4">
      <w:pPr>
        <w:spacing w:after="0"/>
        <w:jc w:val="both"/>
      </w:pPr>
      <w:r w:rsidRPr="00CC6738">
        <w:t>At least for R17 PUSCH repetition scheduled/activated by DCI format 0_1/0_2, the existing SRS resource set indicator field can be reused to inform UE which TCI state(s) to be applied for PUSCH when two TCI states are indicated.</w:t>
      </w:r>
    </w:p>
    <w:p w14:paraId="5FEBFB84" w14:textId="77777777" w:rsidR="00811AC4" w:rsidRPr="00CC6738" w:rsidRDefault="00811AC4" w:rsidP="00811AC4">
      <w:pPr>
        <w:spacing w:after="0"/>
        <w:jc w:val="both"/>
      </w:pPr>
    </w:p>
    <w:p w14:paraId="7B1CDE5A" w14:textId="15717EB9" w:rsidR="00811AC4" w:rsidRPr="00CC6738" w:rsidRDefault="00811AC4" w:rsidP="00811AC4">
      <w:pPr>
        <w:tabs>
          <w:tab w:val="num" w:pos="1440"/>
        </w:tabs>
        <w:jc w:val="both"/>
        <w:rPr>
          <w:b/>
          <w:lang w:eastAsia="ja-JP"/>
        </w:rPr>
      </w:pPr>
      <w:r w:rsidRPr="00CC6738">
        <w:rPr>
          <w:b/>
          <w:u w:val="single"/>
          <w:lang w:eastAsia="ja-JP"/>
        </w:rPr>
        <w:t>Proposal 17</w:t>
      </w:r>
      <w:r w:rsidRPr="00CC6738">
        <w:rPr>
          <w:b/>
          <w:lang w:eastAsia="ja-JP"/>
        </w:rPr>
        <w:t>: For R17 PUSCH repetition with DG and Type-2 CG, the existing SRS resource set indicator field in DCI format 0_1/0_2 can be reused to inform which TCI state(s) to be applied for PUSCH</w:t>
      </w:r>
    </w:p>
    <w:p w14:paraId="156308E2" w14:textId="77777777" w:rsidR="00CB25CA" w:rsidRPr="00CC6738" w:rsidRDefault="00811AC4" w:rsidP="00811AC4">
      <w:pPr>
        <w:numPr>
          <w:ilvl w:val="0"/>
          <w:numId w:val="4"/>
        </w:numPr>
        <w:tabs>
          <w:tab w:val="num" w:pos="1440"/>
        </w:tabs>
        <w:spacing w:after="0"/>
        <w:jc w:val="both"/>
        <w:rPr>
          <w:rFonts w:eastAsia="PMingLiU"/>
          <w:b/>
          <w:lang w:eastAsia="ja-JP"/>
        </w:rPr>
      </w:pPr>
      <w:r w:rsidRPr="00CC6738">
        <w:rPr>
          <w:rFonts w:eastAsia="PMingLiU"/>
          <w:b/>
          <w:lang w:eastAsia="ja-JP"/>
        </w:rPr>
        <w:t xml:space="preserve">The PUSCH repetition(s) associated with one indicated SRS resource set will use one </w:t>
      </w:r>
      <w:r w:rsidR="00CB25CA" w:rsidRPr="00CC6738">
        <w:rPr>
          <w:rFonts w:eastAsia="PMingLiU"/>
          <w:b/>
          <w:lang w:eastAsia="ja-JP"/>
        </w:rPr>
        <w:t xml:space="preserve">of the two indicated </w:t>
      </w:r>
      <w:r w:rsidRPr="00CC6738">
        <w:rPr>
          <w:rFonts w:eastAsia="PMingLiU"/>
          <w:b/>
          <w:lang w:eastAsia="ja-JP"/>
        </w:rPr>
        <w:t>joint/UL TCI state</w:t>
      </w:r>
      <w:r w:rsidR="00CB25CA" w:rsidRPr="00CC6738">
        <w:rPr>
          <w:rFonts w:eastAsia="PMingLiU"/>
          <w:b/>
          <w:lang w:eastAsia="ja-JP"/>
        </w:rPr>
        <w:t>s</w:t>
      </w:r>
      <w:r w:rsidRPr="00CC6738">
        <w:rPr>
          <w:rFonts w:eastAsia="PMingLiU"/>
          <w:b/>
          <w:lang w:eastAsia="ja-JP"/>
        </w:rPr>
        <w:t xml:space="preserve"> if two </w:t>
      </w:r>
      <w:r w:rsidR="00CB25CA" w:rsidRPr="00CC6738">
        <w:rPr>
          <w:rFonts w:eastAsia="PMingLiU"/>
          <w:b/>
          <w:lang w:eastAsia="ja-JP"/>
        </w:rPr>
        <w:t xml:space="preserve">joint/UL </w:t>
      </w:r>
      <w:r w:rsidRPr="00CC6738">
        <w:rPr>
          <w:rFonts w:eastAsia="PMingLiU"/>
          <w:b/>
          <w:lang w:eastAsia="ja-JP"/>
        </w:rPr>
        <w:t>TCI states are indicated</w:t>
      </w:r>
    </w:p>
    <w:p w14:paraId="1D8B1603" w14:textId="0A08A3BA" w:rsidR="00811AC4" w:rsidRPr="00CC6738" w:rsidRDefault="00811AC4" w:rsidP="00CB25CA">
      <w:pPr>
        <w:numPr>
          <w:ilvl w:val="1"/>
          <w:numId w:val="4"/>
        </w:numPr>
        <w:spacing w:after="0"/>
        <w:jc w:val="both"/>
        <w:rPr>
          <w:rFonts w:eastAsia="PMingLiU"/>
          <w:b/>
          <w:lang w:eastAsia="ja-JP"/>
        </w:rPr>
      </w:pPr>
      <w:proofErr w:type="gramStart"/>
      <w:r w:rsidRPr="00CC6738">
        <w:rPr>
          <w:rFonts w:eastAsia="PMingLiU"/>
          <w:b/>
          <w:lang w:eastAsia="ja-JP"/>
        </w:rPr>
        <w:t>e.g.</w:t>
      </w:r>
      <w:proofErr w:type="gramEnd"/>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indicated TCI state </w:t>
      </w:r>
      <w:r w:rsidR="00CB25CA" w:rsidRPr="00CC6738">
        <w:rPr>
          <w:rFonts w:eastAsia="PMingLiU"/>
          <w:b/>
          <w:lang w:eastAsia="ja-JP"/>
        </w:rPr>
        <w:t>is used for PUSCH repetition(s) associated with</w:t>
      </w:r>
      <w:r w:rsidRPr="00CC6738">
        <w:rPr>
          <w:rFonts w:eastAsia="PMingLiU"/>
          <w:b/>
          <w:lang w:eastAsia="ja-JP"/>
        </w:rPr>
        <w:t xml:space="preserve"> 1</w:t>
      </w:r>
      <w:r w:rsidRPr="00CC6738">
        <w:rPr>
          <w:rFonts w:eastAsia="PMingLiU"/>
          <w:b/>
          <w:vertAlign w:val="superscript"/>
          <w:lang w:eastAsia="ja-JP"/>
        </w:rPr>
        <w:t>st</w:t>
      </w:r>
      <w:r w:rsidRPr="00CC6738">
        <w:rPr>
          <w:rFonts w:eastAsia="PMingLiU"/>
          <w:b/>
          <w:lang w:eastAsia="ja-JP"/>
        </w:rPr>
        <w:t xml:space="preserve"> SRS resource set</w:t>
      </w:r>
    </w:p>
    <w:p w14:paraId="5FBB2141" w14:textId="77777777" w:rsidR="00811AC4" w:rsidRDefault="00811AC4" w:rsidP="00811AC4">
      <w:pPr>
        <w:spacing w:after="0"/>
        <w:jc w:val="both"/>
      </w:pPr>
    </w:p>
    <w:p w14:paraId="28F7B2F3" w14:textId="67B5C7DF" w:rsidR="00811AC4" w:rsidRPr="00CC6738" w:rsidRDefault="00811AC4" w:rsidP="00811AC4">
      <w:pPr>
        <w:spacing w:after="0"/>
        <w:jc w:val="both"/>
      </w:pPr>
      <w:r w:rsidRPr="00814777">
        <w:t>In R17</w:t>
      </w:r>
      <w:r>
        <w:t xml:space="preserve"> mTRP for PUSCH</w:t>
      </w:r>
      <w:r w:rsidR="005E745B">
        <w:t xml:space="preserve"> repetition with type-1 CG</w:t>
      </w:r>
      <w:r>
        <w:t xml:space="preserve">, </w:t>
      </w:r>
      <w:r w:rsidR="005E745B">
        <w:t xml:space="preserve">the existing SRI(s) </w:t>
      </w:r>
      <w:r w:rsidR="00FE4584">
        <w:t xml:space="preserve">as well as other parameters </w:t>
      </w:r>
      <w:r w:rsidR="005E745B">
        <w:t xml:space="preserve">configured in </w:t>
      </w:r>
      <w:r w:rsidR="005E745B" w:rsidRPr="005E745B">
        <w:rPr>
          <w:i/>
          <w:iCs/>
        </w:rPr>
        <w:t>configuredGrantConfig</w:t>
      </w:r>
      <w:r w:rsidR="005E745B">
        <w:t xml:space="preserve"> can be used to inform which indicated TCI state(s) are applied to PUSCH</w:t>
      </w:r>
      <w:r>
        <w:t xml:space="preserve">. </w:t>
      </w:r>
      <w:r w:rsidR="00FE4584">
        <w:t xml:space="preserve">Specifically, if two SRIs and TPMIs are provided, </w:t>
      </w:r>
      <w:r w:rsidR="00D85B7E">
        <w:t xml:space="preserve">the PUSCH repetition(s) associated with one SRS resource set will use one of the two indicated TCI states if two joint/UL TCI states are indicated, </w:t>
      </w:r>
      <w:proofErr w:type="gramStart"/>
      <w:r w:rsidR="00D85B7E">
        <w:t>e.g.</w:t>
      </w:r>
      <w:proofErr w:type="gramEnd"/>
      <w:r w:rsidR="00D85B7E">
        <w:t xml:space="preserve"> the PUSCH repetition(s) associated with the 1</w:t>
      </w:r>
      <w:r w:rsidR="00D85B7E" w:rsidRPr="00D85B7E">
        <w:rPr>
          <w:vertAlign w:val="superscript"/>
        </w:rPr>
        <w:t>st</w:t>
      </w:r>
      <w:r w:rsidR="00D85B7E">
        <w:t xml:space="preserve"> SRS resource set will use the 1</w:t>
      </w:r>
      <w:r w:rsidR="00D85B7E" w:rsidRPr="00D85B7E">
        <w:rPr>
          <w:vertAlign w:val="superscript"/>
        </w:rPr>
        <w:t>st</w:t>
      </w:r>
      <w:r w:rsidR="00D85B7E">
        <w:t xml:space="preserve"> indicated TCI state. If there is only one set of SRI, TPMI, and PC parameters in </w:t>
      </w:r>
      <w:r w:rsidR="00D85B7E" w:rsidRPr="00D85B7E">
        <w:rPr>
          <w:i/>
          <w:iCs/>
        </w:rPr>
        <w:t>configuredGrantConfig</w:t>
      </w:r>
      <w:r w:rsidR="00D85B7E">
        <w:t xml:space="preserve">, </w:t>
      </w:r>
      <w:r w:rsidR="00935199">
        <w:t>all PUSCH repetitions will use one of the two indicated TCI states</w:t>
      </w:r>
      <w:r w:rsidR="00CC006D">
        <w:t xml:space="preserve"> if two joint/UL TCI states are indicated</w:t>
      </w:r>
      <w:r w:rsidR="00935199">
        <w:t xml:space="preserve">, </w:t>
      </w:r>
      <w:proofErr w:type="gramStart"/>
      <w:r w:rsidR="00935199">
        <w:t>e.g.</w:t>
      </w:r>
      <w:proofErr w:type="gramEnd"/>
      <w:r w:rsidR="00935199">
        <w:t xml:space="preserve"> the 1</w:t>
      </w:r>
      <w:r w:rsidR="00935199" w:rsidRPr="00935199">
        <w:rPr>
          <w:vertAlign w:val="superscript"/>
        </w:rPr>
        <w:t>st</w:t>
      </w:r>
      <w:r w:rsidR="00935199">
        <w:t xml:space="preserve"> </w:t>
      </w:r>
      <w:r w:rsidR="00935199" w:rsidRPr="00CC6738">
        <w:t>indicated TCI state.</w:t>
      </w:r>
    </w:p>
    <w:p w14:paraId="4198E32D" w14:textId="77777777" w:rsidR="00811AC4" w:rsidRPr="00CC6738" w:rsidRDefault="00811AC4" w:rsidP="00811AC4">
      <w:pPr>
        <w:spacing w:after="0"/>
        <w:jc w:val="both"/>
      </w:pPr>
    </w:p>
    <w:p w14:paraId="21501974" w14:textId="647DF47A" w:rsidR="00811AC4" w:rsidRPr="00CC6738" w:rsidRDefault="00811AC4" w:rsidP="00B21186">
      <w:pPr>
        <w:tabs>
          <w:tab w:val="num" w:pos="1440"/>
        </w:tabs>
        <w:jc w:val="both"/>
        <w:rPr>
          <w:b/>
          <w:lang w:eastAsia="ja-JP"/>
        </w:rPr>
      </w:pPr>
      <w:r w:rsidRPr="00CC6738">
        <w:rPr>
          <w:b/>
          <w:u w:val="single"/>
          <w:lang w:eastAsia="ja-JP"/>
        </w:rPr>
        <w:lastRenderedPageBreak/>
        <w:t>Proposal 1</w:t>
      </w:r>
      <w:r w:rsidR="00F111E5" w:rsidRPr="00CC6738">
        <w:rPr>
          <w:b/>
          <w:u w:val="single"/>
          <w:lang w:eastAsia="ja-JP"/>
        </w:rPr>
        <w:t>8</w:t>
      </w:r>
      <w:r w:rsidRPr="00CC6738">
        <w:rPr>
          <w:b/>
          <w:lang w:eastAsia="ja-JP"/>
        </w:rPr>
        <w:t xml:space="preserve">: For R17 PUSCH repetition with Type-1 CG, the existing SRI(s) configured in </w:t>
      </w:r>
      <w:r w:rsidRPr="00CC6738">
        <w:rPr>
          <w:b/>
          <w:i/>
          <w:iCs/>
          <w:lang w:eastAsia="ja-JP"/>
        </w:rPr>
        <w:t>co</w:t>
      </w:r>
      <w:r w:rsidR="005E745B" w:rsidRPr="00CC6738">
        <w:rPr>
          <w:b/>
          <w:i/>
          <w:iCs/>
          <w:lang w:eastAsia="ja-JP"/>
        </w:rPr>
        <w:t>n</w:t>
      </w:r>
      <w:r w:rsidRPr="00CC6738">
        <w:rPr>
          <w:b/>
          <w:i/>
          <w:iCs/>
          <w:lang w:eastAsia="ja-JP"/>
        </w:rPr>
        <w:t>figuredGrantConfig</w:t>
      </w:r>
      <w:r w:rsidRPr="00CC6738">
        <w:rPr>
          <w:b/>
          <w:lang w:eastAsia="ja-JP"/>
        </w:rPr>
        <w:t xml:space="preserve"> can be reused to inform which TCI state(s) </w:t>
      </w:r>
      <w:r w:rsidR="005E745B" w:rsidRPr="00CC6738">
        <w:rPr>
          <w:b/>
          <w:lang w:eastAsia="ja-JP"/>
        </w:rPr>
        <w:t>are</w:t>
      </w:r>
      <w:r w:rsidRPr="00CC6738">
        <w:rPr>
          <w:b/>
          <w:lang w:eastAsia="ja-JP"/>
        </w:rPr>
        <w:t xml:space="preserve"> applied </w:t>
      </w:r>
      <w:r w:rsidR="005E745B" w:rsidRPr="00CC6738">
        <w:rPr>
          <w:b/>
          <w:lang w:eastAsia="ja-JP"/>
        </w:rPr>
        <w:t>to</w:t>
      </w:r>
      <w:r w:rsidRPr="00CC6738">
        <w:rPr>
          <w:b/>
          <w:lang w:eastAsia="ja-JP"/>
        </w:rPr>
        <w:t xml:space="preserve"> PUSCH</w:t>
      </w:r>
    </w:p>
    <w:p w14:paraId="5DD60A41" w14:textId="77777777" w:rsidR="00B21186" w:rsidRDefault="00811AC4" w:rsidP="00B21186">
      <w:pPr>
        <w:pStyle w:val="ListParagraph"/>
        <w:numPr>
          <w:ilvl w:val="0"/>
          <w:numId w:val="4"/>
        </w:numPr>
        <w:jc w:val="both"/>
        <w:rPr>
          <w:rFonts w:ascii="Times New Roman" w:hAnsi="Times New Roman" w:cs="Times New Roman"/>
          <w:b/>
          <w:sz w:val="20"/>
          <w:szCs w:val="20"/>
          <w:lang w:val="en-GB" w:eastAsia="ja-JP"/>
        </w:rPr>
      </w:pPr>
      <w:r w:rsidRPr="00CC6738">
        <w:rPr>
          <w:rFonts w:ascii="Times New Roman" w:hAnsi="Times New Roman" w:cs="Times New Roman"/>
          <w:b/>
          <w:sz w:val="20"/>
          <w:szCs w:val="20"/>
          <w:lang w:val="en-GB" w:eastAsia="ja-JP"/>
        </w:rPr>
        <w:t>If two SRIs and two precoding information are provided, the PUSCH repetition(s) associated with one SRS resource set will use</w:t>
      </w:r>
      <w:r w:rsidRPr="00762A94">
        <w:rPr>
          <w:rFonts w:ascii="Times New Roman" w:hAnsi="Times New Roman" w:cs="Times New Roman"/>
          <w:b/>
          <w:sz w:val="20"/>
          <w:szCs w:val="20"/>
          <w:lang w:val="en-GB" w:eastAsia="ja-JP"/>
        </w:rPr>
        <w:t xml:space="preserve"> one </w:t>
      </w:r>
      <w:r w:rsidR="00D85B7E">
        <w:rPr>
          <w:rFonts w:ascii="Times New Roman" w:hAnsi="Times New Roman" w:cs="Times New Roman"/>
          <w:b/>
          <w:sz w:val="20"/>
          <w:szCs w:val="20"/>
          <w:lang w:val="en-GB" w:eastAsia="ja-JP"/>
        </w:rPr>
        <w:t xml:space="preserve">of the two </w:t>
      </w:r>
      <w:r w:rsidRPr="00762A94">
        <w:rPr>
          <w:rFonts w:ascii="Times New Roman" w:hAnsi="Times New Roman" w:cs="Times New Roman"/>
          <w:b/>
          <w:sz w:val="20"/>
          <w:szCs w:val="20"/>
          <w:lang w:val="en-GB" w:eastAsia="ja-JP"/>
        </w:rPr>
        <w:t>indicated TCI state</w:t>
      </w:r>
      <w:r w:rsidR="00D85B7E">
        <w:rPr>
          <w:rFonts w:ascii="Times New Roman" w:hAnsi="Times New Roman" w:cs="Times New Roman"/>
          <w:b/>
          <w:sz w:val="20"/>
          <w:szCs w:val="20"/>
          <w:lang w:val="en-GB" w:eastAsia="ja-JP"/>
        </w:rPr>
        <w:t>s</w:t>
      </w:r>
      <w:r w:rsidRPr="00762A94">
        <w:rPr>
          <w:rFonts w:ascii="Times New Roman" w:hAnsi="Times New Roman" w:cs="Times New Roman"/>
          <w:b/>
          <w:sz w:val="20"/>
          <w:szCs w:val="20"/>
          <w:lang w:val="en-GB" w:eastAsia="ja-JP"/>
        </w:rPr>
        <w:t xml:space="preserve"> if two </w:t>
      </w:r>
      <w:r w:rsidR="00FE4584">
        <w:rPr>
          <w:rFonts w:ascii="Times New Roman" w:hAnsi="Times New Roman" w:cs="Times New Roman"/>
          <w:b/>
          <w:sz w:val="20"/>
          <w:szCs w:val="20"/>
          <w:lang w:val="en-GB" w:eastAsia="ja-JP"/>
        </w:rPr>
        <w:t xml:space="preserve">joint/UL </w:t>
      </w:r>
      <w:r w:rsidRPr="00762A94">
        <w:rPr>
          <w:rFonts w:ascii="Times New Roman" w:hAnsi="Times New Roman" w:cs="Times New Roman"/>
          <w:b/>
          <w:sz w:val="20"/>
          <w:szCs w:val="20"/>
          <w:lang w:val="en-GB" w:eastAsia="ja-JP"/>
        </w:rPr>
        <w:t>TCI states are indicated</w:t>
      </w:r>
    </w:p>
    <w:p w14:paraId="18ED4465" w14:textId="47629F20" w:rsidR="00811AC4" w:rsidRPr="00762A94" w:rsidRDefault="00811AC4" w:rsidP="00B21186">
      <w:pPr>
        <w:pStyle w:val="ListParagraph"/>
        <w:numPr>
          <w:ilvl w:val="1"/>
          <w:numId w:val="4"/>
        </w:numPr>
        <w:jc w:val="both"/>
        <w:rPr>
          <w:rFonts w:ascii="Times New Roman" w:hAnsi="Times New Roman" w:cs="Times New Roman"/>
          <w:b/>
          <w:sz w:val="20"/>
          <w:szCs w:val="20"/>
          <w:lang w:val="en-GB" w:eastAsia="ja-JP"/>
        </w:rPr>
      </w:pPr>
      <w:proofErr w:type="gramStart"/>
      <w:r w:rsidRPr="00762A94">
        <w:rPr>
          <w:rFonts w:ascii="Times New Roman" w:hAnsi="Times New Roman" w:cs="Times New Roman"/>
          <w:b/>
          <w:sz w:val="20"/>
          <w:szCs w:val="20"/>
          <w:lang w:val="en-GB" w:eastAsia="ja-JP"/>
        </w:rPr>
        <w:t>e.g.</w:t>
      </w:r>
      <w:proofErr w:type="gramEnd"/>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 xml:space="preserve">indicated TCI state </w:t>
      </w:r>
      <w:r w:rsidR="005C64C3">
        <w:rPr>
          <w:rFonts w:ascii="Times New Roman" w:hAnsi="Times New Roman" w:cs="Times New Roman"/>
          <w:b/>
          <w:sz w:val="20"/>
          <w:szCs w:val="20"/>
          <w:lang w:val="en-GB" w:eastAsia="ja-JP"/>
        </w:rPr>
        <w:t xml:space="preserve">is used for </w:t>
      </w:r>
      <w:r w:rsidR="00CB25CA">
        <w:rPr>
          <w:rFonts w:ascii="Times New Roman" w:hAnsi="Times New Roman" w:cs="Times New Roman"/>
          <w:b/>
          <w:sz w:val="20"/>
          <w:szCs w:val="20"/>
          <w:lang w:val="en-GB" w:eastAsia="ja-JP"/>
        </w:rPr>
        <w:t xml:space="preserve">PUSCH </w:t>
      </w:r>
      <w:r w:rsidR="005C64C3">
        <w:rPr>
          <w:rFonts w:ascii="Times New Roman" w:hAnsi="Times New Roman" w:cs="Times New Roman"/>
          <w:b/>
          <w:sz w:val="20"/>
          <w:szCs w:val="20"/>
          <w:lang w:val="en-GB" w:eastAsia="ja-JP"/>
        </w:rPr>
        <w:t>repetition(s) associated with</w:t>
      </w:r>
      <w:r w:rsidRPr="00762A94">
        <w:rPr>
          <w:rFonts w:ascii="Times New Roman" w:hAnsi="Times New Roman" w:cs="Times New Roman"/>
          <w:b/>
          <w:sz w:val="20"/>
          <w:szCs w:val="20"/>
          <w:lang w:val="en-GB" w:eastAsia="ja-JP"/>
        </w:rPr>
        <w:t xml:space="preserve"> 1</w:t>
      </w:r>
      <w:r w:rsidRPr="00762A94">
        <w:rPr>
          <w:rFonts w:ascii="Times New Roman" w:hAnsi="Times New Roman" w:cs="Times New Roman"/>
          <w:b/>
          <w:sz w:val="20"/>
          <w:szCs w:val="20"/>
          <w:vertAlign w:val="superscript"/>
          <w:lang w:val="en-GB" w:eastAsia="ja-JP"/>
        </w:rPr>
        <w:t>st</w:t>
      </w:r>
      <w:r>
        <w:rPr>
          <w:rFonts w:ascii="Times New Roman" w:hAnsi="Times New Roman" w:cs="Times New Roman"/>
          <w:b/>
          <w:sz w:val="20"/>
          <w:szCs w:val="20"/>
          <w:lang w:val="en-GB" w:eastAsia="ja-JP"/>
        </w:rPr>
        <w:t xml:space="preserve"> </w:t>
      </w:r>
      <w:r w:rsidRPr="00762A94">
        <w:rPr>
          <w:rFonts w:ascii="Times New Roman" w:hAnsi="Times New Roman" w:cs="Times New Roman"/>
          <w:b/>
          <w:sz w:val="20"/>
          <w:szCs w:val="20"/>
          <w:lang w:val="en-GB" w:eastAsia="ja-JP"/>
        </w:rPr>
        <w:t>SRS resource set</w:t>
      </w:r>
    </w:p>
    <w:p w14:paraId="60E8683A" w14:textId="77777777" w:rsidR="00B21186" w:rsidRDefault="00811AC4" w:rsidP="00B21186">
      <w:pPr>
        <w:numPr>
          <w:ilvl w:val="0"/>
          <w:numId w:val="4"/>
        </w:numPr>
        <w:tabs>
          <w:tab w:val="num" w:pos="1440"/>
        </w:tabs>
        <w:spacing w:after="0"/>
        <w:jc w:val="both"/>
        <w:rPr>
          <w:rFonts w:eastAsia="PMingLiU"/>
          <w:b/>
          <w:lang w:eastAsia="ja-JP"/>
        </w:rPr>
      </w:pPr>
      <w:r>
        <w:rPr>
          <w:rFonts w:eastAsia="PMingLiU"/>
          <w:b/>
          <w:lang w:eastAsia="ja-JP"/>
        </w:rPr>
        <w:t>I</w:t>
      </w:r>
      <w:r w:rsidRPr="00762A94">
        <w:rPr>
          <w:rFonts w:eastAsia="PMingLiU"/>
          <w:b/>
          <w:lang w:eastAsia="ja-JP"/>
        </w:rPr>
        <w:t xml:space="preserve">f </w:t>
      </w:r>
      <w:r w:rsidRPr="005E745B">
        <w:rPr>
          <w:rFonts w:eastAsia="PMingLiU"/>
          <w:b/>
          <w:i/>
          <w:iCs/>
          <w:lang w:eastAsia="ja-JP"/>
        </w:rPr>
        <w:t>configuredGrantConfig</w:t>
      </w:r>
      <w:r w:rsidRPr="00762A94">
        <w:rPr>
          <w:rFonts w:eastAsia="PMingLiU"/>
          <w:b/>
          <w:lang w:eastAsia="ja-JP"/>
        </w:rPr>
        <w:t xml:space="preserve"> contains only one </w:t>
      </w:r>
      <w:r w:rsidRPr="005E745B">
        <w:rPr>
          <w:rFonts w:eastAsia="PMingLiU"/>
          <w:b/>
          <w:i/>
          <w:iCs/>
          <w:lang w:eastAsia="ja-JP"/>
        </w:rPr>
        <w:t>pathlossReferenceIndex</w:t>
      </w:r>
      <w:r w:rsidRPr="00762A94">
        <w:rPr>
          <w:rFonts w:eastAsia="PMingLiU"/>
          <w:b/>
          <w:lang w:eastAsia="ja-JP"/>
        </w:rPr>
        <w:t xml:space="preserve">, </w:t>
      </w:r>
      <w:r w:rsidRPr="005E745B">
        <w:rPr>
          <w:rFonts w:eastAsia="PMingLiU"/>
          <w:b/>
          <w:i/>
          <w:iCs/>
          <w:lang w:eastAsia="ja-JP"/>
        </w:rPr>
        <w:t>p0-PUSCH-Alpha, powerControlLoopToUse, srs-ResourceIndicator</w:t>
      </w:r>
      <w:r w:rsidR="005E745B">
        <w:rPr>
          <w:rFonts w:eastAsia="PMingLiU"/>
          <w:b/>
          <w:i/>
          <w:iCs/>
          <w:lang w:eastAsia="ja-JP"/>
        </w:rPr>
        <w:t>,</w:t>
      </w:r>
      <w:r w:rsidRPr="005E745B">
        <w:rPr>
          <w:rFonts w:eastAsia="PMingLiU"/>
          <w:b/>
          <w:i/>
          <w:iCs/>
          <w:lang w:eastAsia="ja-JP"/>
        </w:rPr>
        <w:t xml:space="preserve"> </w:t>
      </w:r>
      <w:r w:rsidRPr="005E745B">
        <w:rPr>
          <w:rFonts w:eastAsia="PMingLiU"/>
          <w:b/>
          <w:lang w:eastAsia="ja-JP"/>
        </w:rPr>
        <w:t>and</w:t>
      </w:r>
      <w:r w:rsidRPr="005E745B">
        <w:rPr>
          <w:rFonts w:eastAsia="PMingLiU"/>
          <w:b/>
          <w:i/>
          <w:iCs/>
          <w:lang w:eastAsia="ja-JP"/>
        </w:rPr>
        <w:t xml:space="preserve"> precodingAndNumberOfLayers</w:t>
      </w:r>
      <w:r w:rsidRPr="00762A94">
        <w:rPr>
          <w:rFonts w:eastAsia="PMingLiU"/>
          <w:b/>
          <w:lang w:eastAsia="ja-JP"/>
        </w:rPr>
        <w:t xml:space="preserve"> (</w:t>
      </w:r>
      <w:r>
        <w:rPr>
          <w:rFonts w:eastAsia="PMingLiU"/>
          <w:b/>
          <w:lang w:eastAsia="ja-JP"/>
        </w:rPr>
        <w:t>for CB</w:t>
      </w:r>
      <w:r w:rsidRPr="00762A94">
        <w:rPr>
          <w:rFonts w:eastAsia="PMingLiU"/>
          <w:b/>
          <w:lang w:eastAsia="ja-JP"/>
        </w:rPr>
        <w:t xml:space="preserve">), </w:t>
      </w:r>
      <w:r w:rsidR="00397CF9">
        <w:rPr>
          <w:rFonts w:eastAsia="PMingLiU"/>
          <w:b/>
          <w:lang w:eastAsia="ja-JP"/>
        </w:rPr>
        <w:t xml:space="preserve">all </w:t>
      </w:r>
      <w:r w:rsidRPr="00762A94">
        <w:rPr>
          <w:rFonts w:eastAsia="PMingLiU"/>
          <w:b/>
          <w:lang w:eastAsia="ja-JP"/>
        </w:rPr>
        <w:t xml:space="preserve">PUSCH repetitions are associated only with </w:t>
      </w:r>
      <w:r>
        <w:rPr>
          <w:rFonts w:eastAsia="PMingLiU"/>
          <w:b/>
          <w:lang w:eastAsia="ja-JP"/>
        </w:rPr>
        <w:t xml:space="preserve">one </w:t>
      </w:r>
      <w:r w:rsidR="00EF4234">
        <w:rPr>
          <w:rFonts w:eastAsia="PMingLiU"/>
          <w:b/>
          <w:lang w:eastAsia="ja-JP"/>
        </w:rPr>
        <w:t xml:space="preserve">of the two </w:t>
      </w:r>
      <w:r>
        <w:rPr>
          <w:rFonts w:eastAsia="PMingLiU"/>
          <w:b/>
          <w:lang w:eastAsia="ja-JP"/>
        </w:rPr>
        <w:t>indicated TCI state</w:t>
      </w:r>
      <w:r w:rsidR="00EF4234">
        <w:rPr>
          <w:rFonts w:eastAsia="PMingLiU"/>
          <w:b/>
          <w:lang w:eastAsia="ja-JP"/>
        </w:rPr>
        <w:t>s if two joint/UL TCI states are indicated</w:t>
      </w:r>
    </w:p>
    <w:p w14:paraId="61659495" w14:textId="1E9A7EED" w:rsidR="00811AC4" w:rsidRPr="00CF40A6" w:rsidRDefault="00811AC4" w:rsidP="00B21186">
      <w:pPr>
        <w:numPr>
          <w:ilvl w:val="1"/>
          <w:numId w:val="4"/>
        </w:numPr>
        <w:spacing w:after="0"/>
        <w:jc w:val="both"/>
        <w:rPr>
          <w:rFonts w:eastAsia="PMingLiU"/>
          <w:b/>
          <w:lang w:eastAsia="ja-JP"/>
        </w:rPr>
      </w:pPr>
      <w:proofErr w:type="gramStart"/>
      <w:r>
        <w:rPr>
          <w:rFonts w:eastAsia="PMingLiU"/>
          <w:b/>
          <w:lang w:eastAsia="ja-JP"/>
        </w:rPr>
        <w:t>e.g.</w:t>
      </w:r>
      <w:proofErr w:type="gramEnd"/>
      <w:r>
        <w:rPr>
          <w:rFonts w:eastAsia="PMingLiU"/>
          <w:b/>
          <w:lang w:eastAsia="ja-JP"/>
        </w:rPr>
        <w:t xml:space="preserve"> 1</w:t>
      </w:r>
      <w:r w:rsidRPr="00762A94">
        <w:rPr>
          <w:rFonts w:eastAsia="PMingLiU"/>
          <w:b/>
          <w:vertAlign w:val="superscript"/>
          <w:lang w:eastAsia="ja-JP"/>
        </w:rPr>
        <w:t>st</w:t>
      </w:r>
      <w:r>
        <w:rPr>
          <w:rFonts w:eastAsia="PMingLiU"/>
          <w:b/>
          <w:lang w:eastAsia="ja-JP"/>
        </w:rPr>
        <w:t xml:space="preserve"> indicated TCI state</w:t>
      </w:r>
      <w:r w:rsidR="0006682F">
        <w:rPr>
          <w:rFonts w:eastAsia="PMingLiU"/>
          <w:b/>
          <w:lang w:eastAsia="ja-JP"/>
        </w:rPr>
        <w:t xml:space="preserve"> is used for all repetitions</w:t>
      </w:r>
    </w:p>
    <w:p w14:paraId="40FB12A0" w14:textId="77777777" w:rsidR="00811AC4" w:rsidRDefault="00811AC4" w:rsidP="00811AC4">
      <w:pPr>
        <w:spacing w:after="0"/>
        <w:jc w:val="both"/>
      </w:pPr>
    </w:p>
    <w:p w14:paraId="3D94C6CF" w14:textId="7DC1F184" w:rsidR="00811AC4" w:rsidRDefault="00470639" w:rsidP="00811AC4">
      <w:pPr>
        <w:spacing w:after="0"/>
        <w:jc w:val="both"/>
      </w:pPr>
      <w:bookmarkStart w:id="16" w:name="_Hlk112939025"/>
      <w:r w:rsidRPr="00470639">
        <w:t xml:space="preserve">Another issue is that if two unified TCI states are first indicated but later a single TCI state is indicated, there may be ambiguity on the applied indicated TCI state(s) for </w:t>
      </w:r>
      <w:r w:rsidR="00270F98">
        <w:t>CG</w:t>
      </w:r>
      <w:r w:rsidRPr="00470639">
        <w:t xml:space="preserve"> originally </w:t>
      </w:r>
      <w:r w:rsidR="00270F98">
        <w:t>configured/</w:t>
      </w:r>
      <w:r w:rsidRPr="00470639">
        <w:t xml:space="preserve">activated to share one or both indicated TCI states. For R15/16 sTRP based </w:t>
      </w:r>
      <w:r w:rsidR="00270F98">
        <w:t>CG</w:t>
      </w:r>
      <w:r w:rsidRPr="00470639">
        <w:t xml:space="preserve"> originally </w:t>
      </w:r>
      <w:r w:rsidR="00D332CF">
        <w:t>configured/</w:t>
      </w:r>
      <w:r w:rsidRPr="00470639">
        <w:t xml:space="preserve">activated for one of the two indicated TCI states, or for R17 </w:t>
      </w:r>
      <w:r w:rsidR="00D332CF">
        <w:t>TDM</w:t>
      </w:r>
      <w:r w:rsidR="007E51BD">
        <w:t>-</w:t>
      </w:r>
      <w:r w:rsidR="00D332CF">
        <w:t>repetition</w:t>
      </w:r>
      <w:r w:rsidRPr="00470639">
        <w:t xml:space="preserve"> based </w:t>
      </w:r>
      <w:r w:rsidR="00D332CF">
        <w:t>CG</w:t>
      </w:r>
      <w:r w:rsidRPr="00470639">
        <w:t xml:space="preserve"> originally </w:t>
      </w:r>
      <w:r w:rsidR="00D332CF">
        <w:t>configured/</w:t>
      </w:r>
      <w:r w:rsidRPr="00470639">
        <w:t xml:space="preserve">activated for two indicated TCI states, a simple rule could be that all occasions of the </w:t>
      </w:r>
      <w:r w:rsidR="00EF2E42">
        <w:t>CG</w:t>
      </w:r>
      <w:r w:rsidRPr="00470639">
        <w:t xml:space="preserve"> will use the later indicated single TCI state. However, for R1</w:t>
      </w:r>
      <w:r w:rsidR="00D43F93">
        <w:t>8</w:t>
      </w:r>
      <w:r w:rsidRPr="00470639">
        <w:t xml:space="preserve"> SDM based </w:t>
      </w:r>
      <w:r w:rsidR="00D43F93">
        <w:t>CG</w:t>
      </w:r>
      <w:r w:rsidRPr="00470639">
        <w:t xml:space="preserve"> originally </w:t>
      </w:r>
      <w:r w:rsidR="00D43F93">
        <w:t>configured/</w:t>
      </w:r>
      <w:r w:rsidRPr="00470639">
        <w:t xml:space="preserve">activated for 2 indicated TCI states, the corresponding </w:t>
      </w:r>
      <w:r w:rsidR="00D43F93">
        <w:t>CG</w:t>
      </w:r>
      <w:r w:rsidRPr="00470639">
        <w:t xml:space="preserve"> </w:t>
      </w:r>
      <w:r w:rsidR="00D43F93">
        <w:t>may</w:t>
      </w:r>
      <w:r w:rsidRPr="00470639">
        <w:t xml:space="preserve"> be implicitly disabled after the application </w:t>
      </w:r>
      <w:r w:rsidRPr="00CC6738">
        <w:t>time of the later indicated single TCI state, since the spatial separation of different streams may not be maintained if one TCI state is used.</w:t>
      </w:r>
    </w:p>
    <w:p w14:paraId="145B46C6" w14:textId="77777777" w:rsidR="005A2015" w:rsidRPr="00CC6738" w:rsidRDefault="005A2015" w:rsidP="00811AC4">
      <w:pPr>
        <w:spacing w:after="0"/>
        <w:jc w:val="both"/>
      </w:pPr>
    </w:p>
    <w:p w14:paraId="0F9BCBFE" w14:textId="307517B7" w:rsidR="00811AC4" w:rsidRPr="00CC6738" w:rsidRDefault="00811AC4" w:rsidP="00811AC4">
      <w:pPr>
        <w:jc w:val="both"/>
        <w:rPr>
          <w:b/>
          <w:lang w:eastAsia="ja-JP"/>
        </w:rPr>
      </w:pPr>
      <w:r w:rsidRPr="00CC6738">
        <w:rPr>
          <w:b/>
          <w:u w:val="single"/>
          <w:lang w:eastAsia="ja-JP"/>
        </w:rPr>
        <w:t xml:space="preserve">Proposal </w:t>
      </w:r>
      <w:r w:rsidR="00F111E5" w:rsidRPr="00CC6738">
        <w:rPr>
          <w:b/>
          <w:u w:val="single"/>
          <w:lang w:eastAsia="ja-JP"/>
        </w:rPr>
        <w:t>19</w:t>
      </w:r>
      <w:r w:rsidRPr="00CC6738">
        <w:rPr>
          <w:b/>
          <w:lang w:eastAsia="ja-JP"/>
        </w:rPr>
        <w:t>: For PUSCH sTRP/mTRP dynamic switching, if two TCI states are first indicated but later a single TCI state is indicated</w:t>
      </w:r>
    </w:p>
    <w:p w14:paraId="66ED8C1D" w14:textId="77777777" w:rsidR="00811AC4" w:rsidRPr="00CC6738" w:rsidRDefault="00811AC4" w:rsidP="00811AC4">
      <w:pPr>
        <w:numPr>
          <w:ilvl w:val="0"/>
          <w:numId w:val="4"/>
        </w:numPr>
        <w:spacing w:after="0"/>
        <w:jc w:val="both"/>
        <w:rPr>
          <w:b/>
          <w:lang w:eastAsia="ja-JP"/>
        </w:rPr>
      </w:pPr>
      <w:r w:rsidRPr="00CC6738">
        <w:rPr>
          <w:b/>
          <w:lang w:eastAsia="ja-JP"/>
        </w:rPr>
        <w:t>For R17 PUSCH repetition with Type1 &amp; 2 CG originally configured/activated for 2 indicated TCI states, all PUSCH repetitions will use the later indicated single TCI state</w:t>
      </w:r>
    </w:p>
    <w:p w14:paraId="42252142" w14:textId="1940C5FB" w:rsidR="00811AC4" w:rsidRPr="00CC6738" w:rsidRDefault="00811AC4" w:rsidP="00811AC4">
      <w:pPr>
        <w:numPr>
          <w:ilvl w:val="0"/>
          <w:numId w:val="4"/>
        </w:numPr>
        <w:spacing w:after="0"/>
        <w:jc w:val="both"/>
        <w:rPr>
          <w:b/>
          <w:lang w:eastAsia="ja-JP"/>
        </w:rPr>
      </w:pPr>
      <w:r w:rsidRPr="00CC6738">
        <w:rPr>
          <w:b/>
          <w:lang w:eastAsia="ja-JP"/>
        </w:rPr>
        <w:t xml:space="preserve">For R18 </w:t>
      </w:r>
      <w:r w:rsidR="00B616A4" w:rsidRPr="00CC6738">
        <w:rPr>
          <w:b/>
          <w:lang w:eastAsia="ja-JP"/>
        </w:rPr>
        <w:t>SDM based</w:t>
      </w:r>
      <w:r w:rsidRPr="00CC6738">
        <w:rPr>
          <w:b/>
          <w:lang w:eastAsia="ja-JP"/>
        </w:rPr>
        <w:t xml:space="preserve"> PUSCH with Type1 &amp; 2 CG originally configured/activated for 2 indicated TCI states, the corresponding CG will be implicitly disabled after </w:t>
      </w:r>
      <w:r w:rsidR="00963F55" w:rsidRPr="00CC6738">
        <w:rPr>
          <w:b/>
          <w:lang w:eastAsia="ja-JP"/>
        </w:rPr>
        <w:t xml:space="preserve">the application time of </w:t>
      </w:r>
      <w:r w:rsidRPr="00CC6738">
        <w:rPr>
          <w:b/>
          <w:lang w:eastAsia="ja-JP"/>
        </w:rPr>
        <w:t xml:space="preserve">the later indicated single TCI state </w:t>
      </w:r>
    </w:p>
    <w:p w14:paraId="2C607693" w14:textId="77777777" w:rsidR="00811AC4" w:rsidRPr="00CC6738" w:rsidRDefault="00811AC4" w:rsidP="00811AC4">
      <w:pPr>
        <w:spacing w:after="0"/>
        <w:jc w:val="both"/>
      </w:pPr>
    </w:p>
    <w:p w14:paraId="3A22A04E" w14:textId="3CA50C04" w:rsidR="00811AC4" w:rsidRPr="00CC6738" w:rsidRDefault="007D67E9" w:rsidP="00811AC4">
      <w:pPr>
        <w:spacing w:after="0"/>
        <w:jc w:val="both"/>
      </w:pPr>
      <w:r w:rsidRPr="00CC6738">
        <w:t>For R1</w:t>
      </w:r>
      <w:r w:rsidR="00654646" w:rsidRPr="00CC6738">
        <w:t>7</w:t>
      </w:r>
      <w:r w:rsidRPr="00CC6738">
        <w:t xml:space="preserve"> sDCI mTRP, the fallback DCI formats cannot schedule mTRP operation. Therefore, if two TCI states are indicated, the P</w:t>
      </w:r>
      <w:r w:rsidR="00654646" w:rsidRPr="00CC6738">
        <w:t>U</w:t>
      </w:r>
      <w:r w:rsidRPr="00CC6738">
        <w:t xml:space="preserve">SCH scheduled/activated by the DCI format </w:t>
      </w:r>
      <w:r w:rsidR="00654646" w:rsidRPr="00CC6738">
        <w:t>0</w:t>
      </w:r>
      <w:r w:rsidRPr="00CC6738">
        <w:t>_0 can only use one of the indicated TCI states. A simple rule could be that the 1</w:t>
      </w:r>
      <w:r w:rsidR="00654646" w:rsidRPr="00CC6738">
        <w:rPr>
          <w:vertAlign w:val="superscript"/>
        </w:rPr>
        <w:t>st</w:t>
      </w:r>
      <w:r w:rsidR="00654646" w:rsidRPr="00CC6738">
        <w:t xml:space="preserve"> </w:t>
      </w:r>
      <w:r w:rsidRPr="00CC6738">
        <w:t>indicated TCI state is always applied to P</w:t>
      </w:r>
      <w:r w:rsidR="00654646" w:rsidRPr="00CC6738">
        <w:t>U</w:t>
      </w:r>
      <w:r w:rsidRPr="00CC6738">
        <w:t xml:space="preserve">SCH scheduled/activated by the DCI format </w:t>
      </w:r>
      <w:r w:rsidR="00654646" w:rsidRPr="00CC6738">
        <w:t>0</w:t>
      </w:r>
      <w:r w:rsidRPr="00CC6738">
        <w:t>_0 when two TCI states are indicated.</w:t>
      </w:r>
    </w:p>
    <w:p w14:paraId="32F1B524" w14:textId="77777777" w:rsidR="007D67E9" w:rsidRPr="00CC6738" w:rsidRDefault="007D67E9" w:rsidP="00811AC4">
      <w:pPr>
        <w:spacing w:after="0"/>
        <w:jc w:val="both"/>
      </w:pPr>
    </w:p>
    <w:p w14:paraId="63D88E2C" w14:textId="09F4816B" w:rsidR="00811AC4" w:rsidRPr="00DE6069" w:rsidRDefault="00811AC4" w:rsidP="00DE6069">
      <w:pPr>
        <w:tabs>
          <w:tab w:val="num" w:pos="1440"/>
        </w:tabs>
        <w:jc w:val="both"/>
        <w:rPr>
          <w:b/>
          <w:lang w:eastAsia="ja-JP"/>
        </w:rPr>
      </w:pPr>
      <w:r w:rsidRPr="00CC6738">
        <w:rPr>
          <w:b/>
          <w:u w:val="single"/>
          <w:lang w:eastAsia="ja-JP"/>
        </w:rPr>
        <w:t xml:space="preserve">Proposal </w:t>
      </w:r>
      <w:r w:rsidR="00F111E5" w:rsidRPr="00CC6738">
        <w:rPr>
          <w:b/>
          <w:u w:val="single"/>
          <w:lang w:eastAsia="ja-JP"/>
        </w:rPr>
        <w:t>20</w:t>
      </w:r>
      <w:r w:rsidRPr="00CC6738">
        <w:rPr>
          <w:b/>
          <w:lang w:eastAsia="ja-JP"/>
        </w:rPr>
        <w:t>: On unified TCI framework extension for S-DCI based MTRP, for PUSCH scheduled/activated by DCI format 0_0, the 1</w:t>
      </w:r>
      <w:r w:rsidRPr="00CC6738">
        <w:rPr>
          <w:b/>
          <w:vertAlign w:val="superscript"/>
          <w:lang w:eastAsia="ja-JP"/>
        </w:rPr>
        <w:t>st</w:t>
      </w:r>
      <w:r w:rsidRPr="00CC6738">
        <w:rPr>
          <w:b/>
          <w:lang w:eastAsia="ja-JP"/>
        </w:rPr>
        <w:t xml:space="preserve"> of the two indicated TCI states is applied to the scheduled/activated PUSCH</w:t>
      </w:r>
      <w:r w:rsidR="000810BB" w:rsidRPr="00CC6738">
        <w:rPr>
          <w:b/>
          <w:lang w:eastAsia="ja-JP"/>
        </w:rPr>
        <w:t xml:space="preserve"> if two TCI states are indicated</w:t>
      </w:r>
      <w:bookmarkEnd w:id="16"/>
    </w:p>
    <w:p w14:paraId="05D30C3F" w14:textId="23EA2BD9" w:rsidR="00811AC4" w:rsidRDefault="00811AC4" w:rsidP="00811AC4">
      <w:pPr>
        <w:spacing w:after="0"/>
        <w:jc w:val="both"/>
      </w:pPr>
      <w:r w:rsidRPr="00814777">
        <w:t>In R17</w:t>
      </w:r>
      <w:r>
        <w:t xml:space="preserve"> mTRP for PUSCH, additional fields are added for 2</w:t>
      </w:r>
      <w:r w:rsidRPr="00814777">
        <w:rPr>
          <w:vertAlign w:val="superscript"/>
        </w:rPr>
        <w:t>nd</w:t>
      </w:r>
      <w:r>
        <w:t xml:space="preserve"> TRP to UL DCI format 0_1 and 0_2, including 2</w:t>
      </w:r>
      <w:r w:rsidRPr="00814777">
        <w:rPr>
          <w:vertAlign w:val="superscript"/>
        </w:rPr>
        <w:t>nd</w:t>
      </w:r>
      <w:r>
        <w:t xml:space="preserve"> SRI, 2</w:t>
      </w:r>
      <w:r w:rsidRPr="00814777">
        <w:rPr>
          <w:vertAlign w:val="superscript"/>
        </w:rPr>
        <w:t>nd</w:t>
      </w:r>
      <w:r>
        <w:t xml:space="preserve"> TPMI, etc. Those bits can be up to 14 bits. However, for mTRP unified TCI, gNB may prefer to switch to sTRP operation mode by only selecting 1 unified TCI. In this case, those additional fields for 2</w:t>
      </w:r>
      <w:r w:rsidRPr="00387699">
        <w:rPr>
          <w:vertAlign w:val="superscript"/>
        </w:rPr>
        <w:t>nd</w:t>
      </w:r>
      <w:r>
        <w:t xml:space="preserve"> TRP are not necessary and may affect PDCCH link budget if the purpose of sTRP operation is for coverage enhancement. To address the issue without additional RRC reconfiguration latency and overhead, both gNB and UE can assume the UL DCI format is also implicitly switched to sTRP version without the additional fields for 2</w:t>
      </w:r>
      <w:r w:rsidRPr="00DA1F63">
        <w:rPr>
          <w:vertAlign w:val="superscript"/>
        </w:rPr>
        <w:t>nd</w:t>
      </w:r>
      <w:r>
        <w:t xml:space="preserve"> TRP if gNB only selects 1 unified TCI. As shown in Figure </w:t>
      </w:r>
      <w:r w:rsidR="00F84EAB">
        <w:t>8</w:t>
      </w:r>
      <w:r>
        <w:t xml:space="preserve">, to ensure reliability, the mTRP-to-sTRP DCI version switching can be performed at the TCI application time from the end of ACK for the TCI selection command. </w:t>
      </w:r>
    </w:p>
    <w:p w14:paraId="0C8993B3" w14:textId="77777777" w:rsidR="00811AC4" w:rsidRDefault="00811AC4" w:rsidP="00811AC4">
      <w:pPr>
        <w:spacing w:after="0"/>
        <w:jc w:val="both"/>
      </w:pPr>
    </w:p>
    <w:p w14:paraId="14F3E018" w14:textId="5E87517C" w:rsidR="00811AC4" w:rsidRPr="00103D7C" w:rsidRDefault="00811AC4" w:rsidP="00811AC4">
      <w:pPr>
        <w:tabs>
          <w:tab w:val="num" w:pos="1440"/>
        </w:tabs>
        <w:jc w:val="both"/>
        <w:rPr>
          <w:b/>
          <w:lang w:eastAsia="ja-JP"/>
        </w:rPr>
      </w:pPr>
      <w:bookmarkStart w:id="17" w:name="_Hlk113018191"/>
      <w:r w:rsidRPr="00DB6AA5">
        <w:rPr>
          <w:b/>
          <w:u w:val="single"/>
          <w:lang w:eastAsia="ja-JP"/>
        </w:rPr>
        <w:t xml:space="preserve">Proposal </w:t>
      </w:r>
      <w:r w:rsidR="00F111E5">
        <w:rPr>
          <w:b/>
          <w:u w:val="single"/>
          <w:lang w:eastAsia="ja-JP"/>
        </w:rPr>
        <w:t>21</w:t>
      </w:r>
      <w:r w:rsidRPr="00103D7C">
        <w:rPr>
          <w:b/>
          <w:lang w:eastAsia="ja-JP"/>
        </w:rPr>
        <w:t>: Study DCI size reduction (formats 0_1/0_2) after beam indication DCI indicates one TCI state (sTRP mode)</w:t>
      </w:r>
    </w:p>
    <w:p w14:paraId="6AE8B6AF" w14:textId="77777777" w:rsidR="00811AC4" w:rsidRPr="00103D7C" w:rsidRDefault="00811AC4" w:rsidP="00811AC4">
      <w:pPr>
        <w:numPr>
          <w:ilvl w:val="0"/>
          <w:numId w:val="4"/>
        </w:numPr>
        <w:tabs>
          <w:tab w:val="num" w:pos="1440"/>
        </w:tabs>
        <w:spacing w:after="0"/>
        <w:jc w:val="both"/>
        <w:rPr>
          <w:rFonts w:eastAsia="PMingLiU"/>
          <w:b/>
          <w:lang w:val="en-US" w:eastAsia="ja-JP"/>
        </w:rPr>
      </w:pPr>
      <w:r w:rsidRPr="00103D7C">
        <w:rPr>
          <w:rFonts w:eastAsia="PMingLiU"/>
          <w:b/>
          <w:lang w:val="en-US" w:eastAsia="ja-JP"/>
        </w:rPr>
        <w:t>In Rel-17, up to 14 bits are added to UL DCI for mTRP PUSCH</w:t>
      </w:r>
    </w:p>
    <w:bookmarkEnd w:id="17"/>
    <w:p w14:paraId="7CB539BA" w14:textId="77777777" w:rsidR="00811AC4" w:rsidRDefault="00811AC4" w:rsidP="00811AC4">
      <w:pPr>
        <w:tabs>
          <w:tab w:val="num" w:pos="1440"/>
        </w:tabs>
        <w:jc w:val="both"/>
        <w:rPr>
          <w:b/>
          <w:lang w:eastAsia="ja-JP"/>
        </w:rPr>
      </w:pPr>
    </w:p>
    <w:p w14:paraId="4F7492F9" w14:textId="77777777" w:rsidR="00811AC4" w:rsidRDefault="00811AC4" w:rsidP="00811AC4">
      <w:pPr>
        <w:tabs>
          <w:tab w:val="num" w:pos="1440"/>
        </w:tabs>
        <w:jc w:val="both"/>
        <w:rPr>
          <w:b/>
          <w:lang w:eastAsia="ja-JP"/>
        </w:rPr>
      </w:pPr>
      <w:r>
        <w:rPr>
          <w:b/>
          <w:noProof/>
          <w:lang w:eastAsia="ja-JP"/>
        </w:rPr>
        <w:lastRenderedPageBreak/>
        <w:drawing>
          <wp:inline distT="0" distB="0" distL="0" distR="0" wp14:anchorId="51567CD4" wp14:editId="7DFFB87D">
            <wp:extent cx="5920105" cy="1004737"/>
            <wp:effectExtent l="0" t="0" r="0" b="508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96734" cy="1017742"/>
                    </a:xfrm>
                    <a:prstGeom prst="rect">
                      <a:avLst/>
                    </a:prstGeom>
                    <a:noFill/>
                  </pic:spPr>
                </pic:pic>
              </a:graphicData>
            </a:graphic>
          </wp:inline>
        </w:drawing>
      </w:r>
    </w:p>
    <w:p w14:paraId="20A19B68" w14:textId="1DBACDDC" w:rsidR="00811AC4" w:rsidRPr="00DE6069" w:rsidRDefault="00811AC4" w:rsidP="00DE6069">
      <w:pPr>
        <w:spacing w:after="200"/>
        <w:jc w:val="center"/>
        <w:rPr>
          <w:b/>
          <w:iCs/>
          <w:szCs w:val="22"/>
        </w:rPr>
      </w:pPr>
      <w:r w:rsidRPr="006C1A0F">
        <w:rPr>
          <w:b/>
          <w:iCs/>
          <w:szCs w:val="22"/>
        </w:rPr>
        <w:t xml:space="preserve">Figure </w:t>
      </w:r>
      <w:r>
        <w:rPr>
          <w:b/>
          <w:iCs/>
          <w:szCs w:val="22"/>
        </w:rPr>
        <w:t>8</w:t>
      </w:r>
      <w:r w:rsidRPr="006C1A0F">
        <w:rPr>
          <w:b/>
          <w:iCs/>
          <w:szCs w:val="22"/>
        </w:rPr>
        <w:t xml:space="preserve">: </w:t>
      </w:r>
      <w:r>
        <w:rPr>
          <w:b/>
          <w:iCs/>
          <w:szCs w:val="22"/>
        </w:rPr>
        <w:t xml:space="preserve">UL DCI is implicitly switched to sTRP version after ACK for the single-TCI selection command </w:t>
      </w:r>
    </w:p>
    <w:p w14:paraId="72D3B46D" w14:textId="1B8005DA" w:rsidR="00811AC4" w:rsidRPr="006C1A0F" w:rsidRDefault="001269F7" w:rsidP="00811AC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TCI/SRS Association</w:t>
      </w:r>
    </w:p>
    <w:p w14:paraId="069EE946" w14:textId="77777777" w:rsidR="00DE6069" w:rsidRDefault="00DE6069" w:rsidP="00DE6069">
      <w:pPr>
        <w:jc w:val="both"/>
        <w:rPr>
          <w:lang w:eastAsia="zh-CN"/>
        </w:rPr>
      </w:pPr>
      <w:r>
        <w:rPr>
          <w:lang w:eastAsia="zh-CN"/>
        </w:rPr>
        <w:t>In R17, an SRS resource set can be configured to follow the indicated unified TCI state. In case of sDCI mTRP with two SRS resource sets for the same usage and with two indicated unified TCI states, each of the two SRS resource sets can be configured to follow one of the indicated unified TCI state.</w:t>
      </w:r>
    </w:p>
    <w:p w14:paraId="1967D90E" w14:textId="4379BFBD" w:rsidR="00DE6069" w:rsidRPr="004D6884" w:rsidRDefault="00DE6069" w:rsidP="00DE6069">
      <w:pPr>
        <w:tabs>
          <w:tab w:val="num" w:pos="1440"/>
        </w:tabs>
        <w:jc w:val="both"/>
        <w:rPr>
          <w:b/>
          <w:lang w:eastAsia="ja-JP"/>
        </w:rPr>
      </w:pPr>
      <w:r w:rsidRPr="004D6884">
        <w:rPr>
          <w:b/>
          <w:u w:val="single"/>
          <w:lang w:eastAsia="ja-JP"/>
        </w:rPr>
        <w:t xml:space="preserve">Proposal </w:t>
      </w:r>
      <w:r w:rsidR="00F111E5">
        <w:rPr>
          <w:b/>
          <w:u w:val="single"/>
          <w:lang w:eastAsia="ja-JP"/>
        </w:rPr>
        <w:t>22</w:t>
      </w:r>
      <w:r w:rsidRPr="004D6884">
        <w:rPr>
          <w:b/>
          <w:lang w:eastAsia="ja-JP"/>
        </w:rPr>
        <w:t xml:space="preserve">: For sDCI mTRP with two SRS resource sets for the same usage, each SRS resource set can follow one indicated </w:t>
      </w:r>
      <w:r w:rsidR="00391546">
        <w:rPr>
          <w:b/>
          <w:lang w:eastAsia="ja-JP"/>
        </w:rPr>
        <w:t xml:space="preserve">joint/UL </w:t>
      </w:r>
      <w:r w:rsidRPr="004D6884">
        <w:rPr>
          <w:b/>
          <w:lang w:eastAsia="ja-JP"/>
        </w:rPr>
        <w:t>TCI state for a TRP</w:t>
      </w:r>
    </w:p>
    <w:p w14:paraId="1BCEDC7C" w14:textId="78331CED" w:rsidR="00B55045" w:rsidRPr="00DE6069" w:rsidRDefault="00DE6069" w:rsidP="00B55045">
      <w:pPr>
        <w:numPr>
          <w:ilvl w:val="0"/>
          <w:numId w:val="4"/>
        </w:numPr>
        <w:spacing w:after="0"/>
        <w:jc w:val="both"/>
        <w:rPr>
          <w:rFonts w:eastAsia="PMingLiU"/>
          <w:b/>
          <w:lang w:val="en-US" w:eastAsia="ja-JP"/>
        </w:rPr>
      </w:pPr>
      <w:r w:rsidRPr="004D6884">
        <w:rPr>
          <w:rFonts w:eastAsia="PMingLiU"/>
          <w:b/>
          <w:lang w:val="en-US" w:eastAsia="ja-JP"/>
        </w:rPr>
        <w:t xml:space="preserve">An RRC flag can be configured per SRS resource set to indicate which </w:t>
      </w:r>
      <w:r w:rsidR="00391546">
        <w:rPr>
          <w:rFonts w:eastAsia="PMingLiU"/>
          <w:b/>
          <w:lang w:val="en-US" w:eastAsia="ja-JP"/>
        </w:rPr>
        <w:t xml:space="preserve">joint/UL </w:t>
      </w:r>
      <w:r w:rsidRPr="004D6884">
        <w:rPr>
          <w:rFonts w:eastAsia="PMingLiU"/>
          <w:b/>
          <w:lang w:val="en-US" w:eastAsia="ja-JP"/>
        </w:rPr>
        <w:t xml:space="preserve">TCI to follow for this </w:t>
      </w:r>
      <w:r w:rsidR="00391546">
        <w:rPr>
          <w:rFonts w:eastAsia="PMingLiU"/>
          <w:b/>
          <w:lang w:val="en-US" w:eastAsia="ja-JP"/>
        </w:rPr>
        <w:t xml:space="preserve">resource </w:t>
      </w:r>
      <w:r w:rsidRPr="004D6884">
        <w:rPr>
          <w:rFonts w:eastAsia="PMingLiU"/>
          <w:b/>
          <w:lang w:val="en-US" w:eastAsia="ja-JP"/>
        </w:rPr>
        <w:t>set</w:t>
      </w:r>
    </w:p>
    <w:p w14:paraId="69ED3CEA" w14:textId="098C81B4" w:rsidR="00B55045" w:rsidRPr="006C1A0F" w:rsidRDefault="001269F7" w:rsidP="00B55045">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sDCI mTRP TCI/PUCCH Association</w:t>
      </w:r>
    </w:p>
    <w:p w14:paraId="525F45A8" w14:textId="02752676" w:rsidR="00EC33A1" w:rsidRPr="00CC6738" w:rsidRDefault="00EC33A1" w:rsidP="00E35809">
      <w:pPr>
        <w:spacing w:after="0"/>
        <w:jc w:val="both"/>
      </w:pPr>
      <w:r>
        <w:t xml:space="preserve">In RAN1 #110, a few options have been agreed for the association between indicated joint/UL TCI state(s) and </w:t>
      </w:r>
      <w:r w:rsidRPr="00CC6738">
        <w:t>PUCCH in case of sDCI mTRP. In our view, RRC based association should be sufficient.</w:t>
      </w:r>
    </w:p>
    <w:p w14:paraId="1D49D909" w14:textId="77777777" w:rsidR="00EC33A1" w:rsidRPr="00CC6738" w:rsidRDefault="00EC33A1" w:rsidP="00E35809">
      <w:pPr>
        <w:spacing w:after="0"/>
        <w:jc w:val="both"/>
      </w:pPr>
    </w:p>
    <w:p w14:paraId="73D625F5" w14:textId="6EE1DC73" w:rsidR="00E35809" w:rsidRPr="00CC6738" w:rsidRDefault="00E35809" w:rsidP="00E35809">
      <w:pPr>
        <w:jc w:val="both"/>
        <w:rPr>
          <w:b/>
          <w:lang w:eastAsia="ja-JP"/>
        </w:rPr>
      </w:pPr>
      <w:r w:rsidRPr="00CC6738">
        <w:rPr>
          <w:b/>
          <w:u w:val="single"/>
          <w:lang w:eastAsia="ja-JP"/>
        </w:rPr>
        <w:t xml:space="preserve">Proposal </w:t>
      </w:r>
      <w:r w:rsidR="00F111E5" w:rsidRPr="00CC6738">
        <w:rPr>
          <w:b/>
          <w:u w:val="single"/>
          <w:lang w:eastAsia="ja-JP"/>
        </w:rPr>
        <w:t>23</w:t>
      </w:r>
      <w:r w:rsidRPr="00CC6738">
        <w:rPr>
          <w:b/>
          <w:lang w:eastAsia="ja-JP"/>
        </w:rPr>
        <w:t xml:space="preserve">: On unified TCI framework extension for S-DCI based MTRP, for the association between which indicated </w:t>
      </w:r>
      <w:r w:rsidR="00542757" w:rsidRPr="00CC6738">
        <w:rPr>
          <w:b/>
          <w:lang w:eastAsia="ja-JP"/>
        </w:rPr>
        <w:t xml:space="preserve">joint/UL </w:t>
      </w:r>
      <w:r w:rsidRPr="00CC6738">
        <w:rPr>
          <w:b/>
          <w:lang w:eastAsia="ja-JP"/>
        </w:rPr>
        <w:t>TCI state and PUCCH, support Alt 1</w:t>
      </w:r>
    </w:p>
    <w:p w14:paraId="4D46BBDE" w14:textId="3CE3BA29" w:rsidR="00B55045" w:rsidRPr="00CC6738" w:rsidRDefault="00E35809" w:rsidP="00B55045">
      <w:pPr>
        <w:numPr>
          <w:ilvl w:val="0"/>
          <w:numId w:val="4"/>
        </w:numPr>
        <w:spacing w:after="0"/>
        <w:jc w:val="both"/>
        <w:rPr>
          <w:b/>
          <w:lang w:eastAsia="ja-JP"/>
        </w:rPr>
      </w:pPr>
      <w:proofErr w:type="gramStart"/>
      <w:r w:rsidRPr="00CC6738">
        <w:rPr>
          <w:b/>
          <w:lang w:eastAsia="ja-JP"/>
        </w:rPr>
        <w:t>i.e.</w:t>
      </w:r>
      <w:proofErr w:type="gramEnd"/>
      <w:r w:rsidRPr="00CC6738">
        <w:rPr>
          <w:b/>
          <w:lang w:eastAsia="ja-JP"/>
        </w:rPr>
        <w:t xml:space="preserve"> use RRC configuration to inform the association between the indicated joint/UL TCI state(s) and a PUCCH resource/ group</w:t>
      </w:r>
    </w:p>
    <w:p w14:paraId="07698ABE" w14:textId="76FC5850" w:rsidR="00F178F2" w:rsidRPr="00CC6738" w:rsidRDefault="00F178F2" w:rsidP="00F178F2">
      <w:pPr>
        <w:spacing w:after="0"/>
        <w:jc w:val="both"/>
        <w:rPr>
          <w:b/>
          <w:lang w:eastAsia="ja-JP"/>
        </w:rPr>
      </w:pPr>
    </w:p>
    <w:p w14:paraId="2AE6C76C" w14:textId="19FB7691" w:rsidR="00F178F2" w:rsidRPr="00CC6738" w:rsidRDefault="006A6814" w:rsidP="00F178F2">
      <w:pPr>
        <w:spacing w:after="0"/>
        <w:jc w:val="both"/>
      </w:pPr>
      <w:bookmarkStart w:id="18" w:name="_Hlk112961786"/>
      <w:r w:rsidRPr="00CC6738">
        <w:t>For</w:t>
      </w:r>
      <w:r w:rsidR="00EC0649" w:rsidRPr="00CC6738">
        <w:t xml:space="preserve"> </w:t>
      </w:r>
      <w:r w:rsidR="00EC6D0C" w:rsidRPr="00CC6738">
        <w:t xml:space="preserve">the extension to </w:t>
      </w:r>
      <w:r w:rsidR="00F90497" w:rsidRPr="00CC6738">
        <w:t>R17 PUCCH repetition</w:t>
      </w:r>
      <w:r w:rsidR="00EC0649" w:rsidRPr="00CC6738">
        <w:t>,</w:t>
      </w:r>
      <w:r w:rsidR="00F90497" w:rsidRPr="00CC6738">
        <w:t xml:space="preserve"> a PUCCH resource </w:t>
      </w:r>
      <w:r w:rsidR="00EC0649" w:rsidRPr="00CC6738">
        <w:t xml:space="preserve">can be configured </w:t>
      </w:r>
      <w:r w:rsidR="00F90497" w:rsidRPr="00CC6738">
        <w:t xml:space="preserve">to use both indicated joint/UL TCI states when </w:t>
      </w:r>
      <w:r w:rsidR="00EC0649" w:rsidRPr="00CC6738">
        <w:t xml:space="preserve">two joint/UL TCI states are indicated. In addition, the mapping rule between PUCCH repetition(s) and indicated joint/UL TCI state can be </w:t>
      </w:r>
      <w:proofErr w:type="gramStart"/>
      <w:r w:rsidR="00EC0649" w:rsidRPr="00CC6738">
        <w:t>similar to</w:t>
      </w:r>
      <w:proofErr w:type="gramEnd"/>
      <w:r w:rsidR="00EC0649" w:rsidRPr="00CC6738">
        <w:t xml:space="preserve"> that used in R17. Specifically, the 1</w:t>
      </w:r>
      <w:r w:rsidR="00EC0649" w:rsidRPr="00CC6738">
        <w:rPr>
          <w:vertAlign w:val="superscript"/>
        </w:rPr>
        <w:t>st</w:t>
      </w:r>
      <w:r w:rsidR="00EC0649" w:rsidRPr="00CC6738">
        <w:t xml:space="preserve"> and 2</w:t>
      </w:r>
      <w:r w:rsidR="00EC0649" w:rsidRPr="00CC6738">
        <w:rPr>
          <w:vertAlign w:val="superscript"/>
        </w:rPr>
        <w:t>nd</w:t>
      </w:r>
      <w:r w:rsidR="00EC0649" w:rsidRPr="00CC6738">
        <w:t xml:space="preserve"> spatial settings in the R17 mapping rule can be replaced with 1</w:t>
      </w:r>
      <w:r w:rsidR="00EC0649" w:rsidRPr="00CC6738">
        <w:rPr>
          <w:vertAlign w:val="superscript"/>
        </w:rPr>
        <w:t>st</w:t>
      </w:r>
      <w:r w:rsidR="00EC0649" w:rsidRPr="00CC6738">
        <w:t xml:space="preserve"> and 2</w:t>
      </w:r>
      <w:r w:rsidR="00EC0649" w:rsidRPr="00CC6738">
        <w:rPr>
          <w:vertAlign w:val="superscript"/>
        </w:rPr>
        <w:t>nd</w:t>
      </w:r>
      <w:r w:rsidR="00EC0649" w:rsidRPr="00CC6738">
        <w:t xml:space="preserve"> indicated joint/UL TCI states, respectively.</w:t>
      </w:r>
    </w:p>
    <w:p w14:paraId="49D4E53B" w14:textId="076ADF21" w:rsidR="00F178F2" w:rsidRPr="00CC6738" w:rsidRDefault="00F178F2" w:rsidP="00F178F2">
      <w:pPr>
        <w:spacing w:after="0"/>
        <w:jc w:val="both"/>
        <w:rPr>
          <w:b/>
          <w:lang w:eastAsia="ja-JP"/>
        </w:rPr>
      </w:pPr>
    </w:p>
    <w:p w14:paraId="79F5F860" w14:textId="38348AEF" w:rsidR="00F178F2" w:rsidRPr="00CC6738" w:rsidRDefault="00F178F2" w:rsidP="00F178F2">
      <w:pPr>
        <w:jc w:val="both"/>
        <w:rPr>
          <w:b/>
          <w:lang w:eastAsia="ja-JP"/>
        </w:rPr>
      </w:pPr>
      <w:r w:rsidRPr="00CC6738">
        <w:rPr>
          <w:b/>
          <w:u w:val="single"/>
          <w:lang w:eastAsia="ja-JP"/>
        </w:rPr>
        <w:t xml:space="preserve">Proposal </w:t>
      </w:r>
      <w:r w:rsidR="00F111E5" w:rsidRPr="00CC6738">
        <w:rPr>
          <w:b/>
          <w:u w:val="single"/>
          <w:lang w:eastAsia="ja-JP"/>
        </w:rPr>
        <w:t>24</w:t>
      </w:r>
      <w:r w:rsidRPr="00CC6738">
        <w:rPr>
          <w:b/>
          <w:lang w:eastAsia="ja-JP"/>
        </w:rPr>
        <w:t>: For R17 PUCCH repetition</w:t>
      </w:r>
      <w:r w:rsidR="007A7E83" w:rsidRPr="00CC6738">
        <w:rPr>
          <w:b/>
          <w:lang w:eastAsia="ja-JP"/>
        </w:rPr>
        <w:t xml:space="preserve"> in sDCI mTRP</w:t>
      </w:r>
      <w:r w:rsidRPr="00CC6738">
        <w:rPr>
          <w:b/>
          <w:lang w:eastAsia="ja-JP"/>
        </w:rPr>
        <w:t>, a PUCCH resource can be configured to use both indicated joint/UL TCI states when two joint/UL TCI states are indicated</w:t>
      </w:r>
    </w:p>
    <w:p w14:paraId="6C466EF0" w14:textId="3539A638" w:rsidR="00F178F2" w:rsidRPr="00CC6738" w:rsidRDefault="00F178F2" w:rsidP="00F178F2">
      <w:pPr>
        <w:numPr>
          <w:ilvl w:val="0"/>
          <w:numId w:val="4"/>
        </w:numPr>
        <w:spacing w:after="0"/>
        <w:jc w:val="both"/>
        <w:rPr>
          <w:b/>
          <w:lang w:eastAsia="ja-JP"/>
        </w:rPr>
      </w:pPr>
      <w:r w:rsidRPr="00CC6738">
        <w:rPr>
          <w:b/>
          <w:lang w:eastAsia="ja-JP"/>
        </w:rPr>
        <w:t xml:space="preserve">The mapping between PUCCH repetition(s) and joint/UL TCI state can reuse the R17 </w:t>
      </w:r>
      <w:r w:rsidR="00C956AD" w:rsidRPr="00CC6738">
        <w:rPr>
          <w:b/>
          <w:lang w:eastAsia="ja-JP"/>
        </w:rPr>
        <w:t xml:space="preserve">mapping </w:t>
      </w:r>
      <w:r w:rsidRPr="00CC6738">
        <w:rPr>
          <w:b/>
          <w:lang w:eastAsia="ja-JP"/>
        </w:rPr>
        <w:t xml:space="preserve">rule </w:t>
      </w:r>
      <w:r w:rsidR="008762BE" w:rsidRPr="00CC6738">
        <w:rPr>
          <w:b/>
          <w:lang w:eastAsia="ja-JP"/>
        </w:rPr>
        <w:t>by</w:t>
      </w:r>
      <w:r w:rsidRPr="00CC6738">
        <w:rPr>
          <w:b/>
          <w:lang w:eastAsia="ja-JP"/>
        </w:rPr>
        <w:t xml:space="preserve"> replacing </w:t>
      </w:r>
      <w:r w:rsidR="00C956AD" w:rsidRPr="00CC6738">
        <w:rPr>
          <w:b/>
          <w:lang w:eastAsia="ja-JP"/>
        </w:rPr>
        <w:t>1</w:t>
      </w:r>
      <w:r w:rsidR="00C956AD" w:rsidRPr="00CC6738">
        <w:rPr>
          <w:b/>
          <w:vertAlign w:val="superscript"/>
          <w:lang w:eastAsia="ja-JP"/>
        </w:rPr>
        <w:t>st</w:t>
      </w:r>
      <w:r w:rsidR="00C956AD" w:rsidRPr="00CC6738">
        <w:rPr>
          <w:b/>
          <w:lang w:eastAsia="ja-JP"/>
        </w:rPr>
        <w:t xml:space="preserve"> and 2</w:t>
      </w:r>
      <w:r w:rsidR="00C956AD" w:rsidRPr="00CC6738">
        <w:rPr>
          <w:b/>
          <w:vertAlign w:val="superscript"/>
          <w:lang w:eastAsia="ja-JP"/>
        </w:rPr>
        <w:t>nd</w:t>
      </w:r>
      <w:r w:rsidR="00C956AD" w:rsidRPr="00CC6738">
        <w:rPr>
          <w:b/>
          <w:lang w:eastAsia="ja-JP"/>
        </w:rPr>
        <w:t xml:space="preserve"> spatial settings with 1</w:t>
      </w:r>
      <w:r w:rsidR="00C956AD" w:rsidRPr="00CC6738">
        <w:rPr>
          <w:b/>
          <w:vertAlign w:val="superscript"/>
          <w:lang w:eastAsia="ja-JP"/>
        </w:rPr>
        <w:t>st</w:t>
      </w:r>
      <w:r w:rsidR="00C956AD" w:rsidRPr="00CC6738">
        <w:rPr>
          <w:b/>
          <w:lang w:eastAsia="ja-JP"/>
        </w:rPr>
        <w:t xml:space="preserve"> and 2</w:t>
      </w:r>
      <w:r w:rsidR="00C956AD" w:rsidRPr="00CC6738">
        <w:rPr>
          <w:b/>
          <w:vertAlign w:val="superscript"/>
          <w:lang w:eastAsia="ja-JP"/>
        </w:rPr>
        <w:t>nd</w:t>
      </w:r>
      <w:r w:rsidR="00C956AD" w:rsidRPr="00CC6738">
        <w:rPr>
          <w:b/>
          <w:lang w:eastAsia="ja-JP"/>
        </w:rPr>
        <w:t xml:space="preserve"> indicated joint/UL TCI states</w:t>
      </w:r>
    </w:p>
    <w:bookmarkEnd w:id="18"/>
    <w:p w14:paraId="651AD4F6" w14:textId="77777777" w:rsidR="00F178F2" w:rsidRDefault="00F178F2" w:rsidP="00F178F2">
      <w:pPr>
        <w:spacing w:after="0"/>
        <w:jc w:val="both"/>
        <w:rPr>
          <w:b/>
          <w:lang w:eastAsia="ja-JP"/>
        </w:rPr>
      </w:pPr>
    </w:p>
    <w:p w14:paraId="0211D0F0" w14:textId="4E3CB46E" w:rsidR="00C956AD" w:rsidRPr="00A63A33" w:rsidRDefault="003C7918" w:rsidP="00C956AD">
      <w:pPr>
        <w:spacing w:after="0"/>
        <w:jc w:val="both"/>
      </w:pPr>
      <w:r>
        <w:t xml:space="preserve">For the extension to R15 sTRP PUCCH, a PUCCH resource can be configured to use one of the two indicated joint/UL TCI states </w:t>
      </w:r>
      <w:r w:rsidR="007F19B6">
        <w:t>when two joint/UL TCI states are indicated</w:t>
      </w:r>
      <w:r w:rsidR="00C956AD" w:rsidRPr="009218AE">
        <w:t>.</w:t>
      </w:r>
      <w:r w:rsidR="004377E1">
        <w:t xml:space="preserve"> </w:t>
      </w:r>
      <w:r w:rsidR="00C42365">
        <w:t xml:space="preserve">In case of R15 PUCCH slot aggregation, the one used joint/UL </w:t>
      </w:r>
      <w:r w:rsidR="00C42365" w:rsidRPr="00A63A33">
        <w:t>TCI state is applied to all PUCCH repetitions.</w:t>
      </w:r>
    </w:p>
    <w:p w14:paraId="008939B2" w14:textId="77777777" w:rsidR="00C956AD" w:rsidRPr="00A63A33" w:rsidRDefault="00C956AD" w:rsidP="00C956AD">
      <w:pPr>
        <w:spacing w:after="0"/>
        <w:jc w:val="both"/>
        <w:rPr>
          <w:b/>
          <w:lang w:eastAsia="ja-JP"/>
        </w:rPr>
      </w:pPr>
    </w:p>
    <w:p w14:paraId="2B76FF1D" w14:textId="325E52F3" w:rsidR="00C956AD" w:rsidRPr="00A63A33" w:rsidRDefault="00C956AD" w:rsidP="00C956AD">
      <w:pPr>
        <w:jc w:val="both"/>
        <w:rPr>
          <w:b/>
          <w:lang w:eastAsia="ja-JP"/>
        </w:rPr>
      </w:pPr>
      <w:r w:rsidRPr="00A63A33">
        <w:rPr>
          <w:b/>
          <w:u w:val="single"/>
          <w:lang w:eastAsia="ja-JP"/>
        </w:rPr>
        <w:t xml:space="preserve">Proposal </w:t>
      </w:r>
      <w:r w:rsidR="00F111E5" w:rsidRPr="00A63A33">
        <w:rPr>
          <w:b/>
          <w:u w:val="single"/>
          <w:lang w:eastAsia="ja-JP"/>
        </w:rPr>
        <w:t>25</w:t>
      </w:r>
      <w:r w:rsidRPr="00A63A33">
        <w:rPr>
          <w:b/>
          <w:lang w:eastAsia="ja-JP"/>
        </w:rPr>
        <w:t xml:space="preserve">: For R15 </w:t>
      </w:r>
      <w:r w:rsidR="00612F7C" w:rsidRPr="00A63A33">
        <w:rPr>
          <w:b/>
          <w:lang w:eastAsia="ja-JP"/>
        </w:rPr>
        <w:t xml:space="preserve">sTRP </w:t>
      </w:r>
      <w:r w:rsidRPr="00A63A33">
        <w:rPr>
          <w:b/>
          <w:lang w:eastAsia="ja-JP"/>
        </w:rPr>
        <w:t xml:space="preserve">PUCCH </w:t>
      </w:r>
      <w:r w:rsidR="007A7E83" w:rsidRPr="00A63A33">
        <w:rPr>
          <w:b/>
          <w:lang w:eastAsia="ja-JP"/>
        </w:rPr>
        <w:t>in sDCI mTRP</w:t>
      </w:r>
      <w:r w:rsidRPr="00A63A33">
        <w:rPr>
          <w:b/>
          <w:lang w:eastAsia="ja-JP"/>
        </w:rPr>
        <w:t>, a PUCCH resource can be configured to use one of the two indicated joint/UL TCI states when two joint/UL TCI states are indicated</w:t>
      </w:r>
    </w:p>
    <w:p w14:paraId="0F25D4C6" w14:textId="3200571C" w:rsidR="00C956AD" w:rsidRPr="00A63A33" w:rsidRDefault="00612F7C" w:rsidP="00C956AD">
      <w:pPr>
        <w:numPr>
          <w:ilvl w:val="0"/>
          <w:numId w:val="4"/>
        </w:numPr>
        <w:spacing w:after="0"/>
        <w:jc w:val="both"/>
        <w:rPr>
          <w:b/>
          <w:lang w:eastAsia="ja-JP"/>
        </w:rPr>
      </w:pPr>
      <w:r w:rsidRPr="00A63A33">
        <w:rPr>
          <w:b/>
          <w:lang w:eastAsia="ja-JP"/>
        </w:rPr>
        <w:t xml:space="preserve">In case of R15 PUCCH </w:t>
      </w:r>
      <w:r w:rsidR="004377E1" w:rsidRPr="00A63A33">
        <w:rPr>
          <w:b/>
          <w:lang w:eastAsia="ja-JP"/>
        </w:rPr>
        <w:t>slot aggregation</w:t>
      </w:r>
      <w:r w:rsidRPr="00A63A33">
        <w:rPr>
          <w:b/>
          <w:lang w:eastAsia="ja-JP"/>
        </w:rPr>
        <w:t>, t</w:t>
      </w:r>
      <w:r w:rsidR="00C956AD" w:rsidRPr="00A63A33">
        <w:rPr>
          <w:b/>
          <w:lang w:eastAsia="ja-JP"/>
        </w:rPr>
        <w:t>he one used joint/UL TCI state is applied to all PUCCH repetitions</w:t>
      </w:r>
    </w:p>
    <w:p w14:paraId="2C48C75E" w14:textId="77777777" w:rsidR="00E06647" w:rsidRPr="00A63A33" w:rsidRDefault="00E06647" w:rsidP="00EE5102">
      <w:pPr>
        <w:spacing w:after="0"/>
        <w:jc w:val="both"/>
      </w:pPr>
    </w:p>
    <w:p w14:paraId="3A7F198E" w14:textId="26218C43" w:rsidR="00E06647" w:rsidRPr="00A63A33" w:rsidRDefault="00E06647" w:rsidP="00E06647">
      <w:pPr>
        <w:spacing w:after="0"/>
        <w:jc w:val="both"/>
      </w:pPr>
      <w:r w:rsidRPr="00A63A33">
        <w:lastRenderedPageBreak/>
        <w:t>In case of sDCI mTRP, TCI updating DCI may select 2 unified TCIs for 2 TRPs, respectively. However, gNB may prefer sTRP operation for a particular scheduled/activated PDSCH</w:t>
      </w:r>
      <w:r w:rsidR="00DA1590" w:rsidRPr="00A63A33">
        <w:t xml:space="preserve"> and corresponding PUCCH</w:t>
      </w:r>
      <w:r w:rsidRPr="00A63A33">
        <w:t xml:space="preserve">. </w:t>
      </w:r>
      <w:r w:rsidR="00CA480F" w:rsidRPr="00A63A33">
        <w:t>F</w:t>
      </w:r>
      <w:r w:rsidRPr="00A63A33">
        <w:t xml:space="preserve">or mTRP unified TCI, the TCI indication is sticky, instead of per-scheduling based. Therefore, a separate indicator can be introduced for scheduling DCI to indicate whether 1 of the 2 selected TCIs is to be applied to </w:t>
      </w:r>
      <w:r w:rsidR="00F71C96" w:rsidRPr="00A63A33">
        <w:t xml:space="preserve">both </w:t>
      </w:r>
      <w:r w:rsidRPr="00A63A33">
        <w:t>the scheduled/activated PDSCH</w:t>
      </w:r>
      <w:r w:rsidR="00F71C96" w:rsidRPr="00A63A33">
        <w:t xml:space="preserve"> and PUCCH</w:t>
      </w:r>
      <w:r w:rsidRPr="00A63A33">
        <w:t xml:space="preserve">. </w:t>
      </w:r>
    </w:p>
    <w:p w14:paraId="39044137" w14:textId="77777777" w:rsidR="00E06647" w:rsidRPr="00A63A33" w:rsidRDefault="00E06647" w:rsidP="00E06647">
      <w:pPr>
        <w:spacing w:after="0"/>
        <w:jc w:val="both"/>
      </w:pPr>
    </w:p>
    <w:p w14:paraId="7346B2A5" w14:textId="3CAF9DC8" w:rsidR="00E06647" w:rsidRPr="00A63A33" w:rsidRDefault="00E06647" w:rsidP="00E06647">
      <w:pPr>
        <w:tabs>
          <w:tab w:val="num" w:pos="1440"/>
        </w:tabs>
        <w:jc w:val="both"/>
        <w:rPr>
          <w:b/>
          <w:lang w:eastAsia="ja-JP"/>
        </w:rPr>
      </w:pPr>
      <w:r w:rsidRPr="00A63A33">
        <w:rPr>
          <w:b/>
          <w:u w:val="single"/>
          <w:lang w:eastAsia="ja-JP"/>
        </w:rPr>
        <w:t xml:space="preserve">Proposal </w:t>
      </w:r>
      <w:r w:rsidR="009306E9" w:rsidRPr="00A63A33">
        <w:rPr>
          <w:b/>
          <w:u w:val="single"/>
          <w:lang w:eastAsia="ja-JP"/>
        </w:rPr>
        <w:t>26</w:t>
      </w:r>
      <w:r w:rsidRPr="00A63A33">
        <w:rPr>
          <w:b/>
          <w:lang w:eastAsia="ja-JP"/>
        </w:rPr>
        <w:t xml:space="preserve">: For sDCI mTRP, the DCI </w:t>
      </w:r>
      <w:r w:rsidR="002C33DE" w:rsidRPr="00A63A33">
        <w:rPr>
          <w:b/>
          <w:lang w:eastAsia="ja-JP"/>
        </w:rPr>
        <w:t xml:space="preserve">scheduling both PDSCH and PUCCH </w:t>
      </w:r>
      <w:r w:rsidRPr="00A63A33">
        <w:rPr>
          <w:b/>
          <w:lang w:eastAsia="ja-JP"/>
        </w:rPr>
        <w:t xml:space="preserve">can dynamically indicate that only 1 of the two indicated joint TCI states is applied to </w:t>
      </w:r>
      <w:r w:rsidR="00F929A5" w:rsidRPr="00A63A33">
        <w:rPr>
          <w:b/>
          <w:lang w:eastAsia="ja-JP"/>
        </w:rPr>
        <w:t xml:space="preserve">both </w:t>
      </w:r>
      <w:r w:rsidRPr="00A63A33">
        <w:rPr>
          <w:b/>
          <w:lang w:eastAsia="ja-JP"/>
        </w:rPr>
        <w:t xml:space="preserve">the scheduled </w:t>
      </w:r>
      <w:r w:rsidR="00F929A5" w:rsidRPr="00A63A33">
        <w:rPr>
          <w:b/>
          <w:lang w:eastAsia="ja-JP"/>
        </w:rPr>
        <w:t xml:space="preserve">PDSCH and </w:t>
      </w:r>
      <w:r w:rsidR="00D11B4B" w:rsidRPr="00A63A33">
        <w:rPr>
          <w:b/>
          <w:lang w:eastAsia="ja-JP"/>
        </w:rPr>
        <w:t>PUCC</w:t>
      </w:r>
      <w:r w:rsidR="005C34F0" w:rsidRPr="00A63A33">
        <w:rPr>
          <w:b/>
          <w:lang w:eastAsia="ja-JP"/>
        </w:rPr>
        <w:t>H</w:t>
      </w:r>
      <w:r w:rsidRPr="00A63A33">
        <w:rPr>
          <w:b/>
          <w:lang w:eastAsia="ja-JP"/>
        </w:rPr>
        <w:t xml:space="preserve">, and Alt 1 in Proposal 3.B of RAN1 #110 </w:t>
      </w:r>
      <w:r w:rsidR="000E0FB1" w:rsidRPr="00A63A33">
        <w:rPr>
          <w:b/>
          <w:lang w:eastAsia="ja-JP"/>
        </w:rPr>
        <w:t>can be reused</w:t>
      </w:r>
      <w:r w:rsidRPr="00A63A33">
        <w:rPr>
          <w:b/>
          <w:lang w:eastAsia="ja-JP"/>
        </w:rPr>
        <w:t xml:space="preserve"> for signalling</w:t>
      </w:r>
    </w:p>
    <w:p w14:paraId="7A4051B5" w14:textId="3537E987" w:rsidR="00E06647" w:rsidRPr="00A63A33" w:rsidRDefault="00E06647" w:rsidP="00E06647">
      <w:pPr>
        <w:numPr>
          <w:ilvl w:val="0"/>
          <w:numId w:val="4"/>
        </w:numPr>
        <w:spacing w:after="0"/>
        <w:jc w:val="both"/>
        <w:rPr>
          <w:rFonts w:eastAsia="PMingLiU"/>
          <w:b/>
          <w:lang w:val="en-US" w:eastAsia="ja-JP"/>
        </w:rPr>
      </w:pPr>
      <w:proofErr w:type="gramStart"/>
      <w:r w:rsidRPr="00A63A33">
        <w:rPr>
          <w:rFonts w:eastAsia="PMingLiU"/>
          <w:b/>
          <w:lang w:val="en-US" w:eastAsia="ja-JP"/>
        </w:rPr>
        <w:t>i.e.</w:t>
      </w:r>
      <w:proofErr w:type="gramEnd"/>
      <w:r w:rsidRPr="00A63A33">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 TCI state(s) the UE shall apply to </w:t>
      </w:r>
      <w:r w:rsidR="008003BB" w:rsidRPr="00A63A33">
        <w:rPr>
          <w:rFonts w:eastAsia="PMingLiU"/>
          <w:b/>
          <w:lang w:val="en-US" w:eastAsia="ja-JP"/>
        </w:rPr>
        <w:t xml:space="preserve">both </w:t>
      </w:r>
      <w:r w:rsidRPr="00A63A33">
        <w:rPr>
          <w:rFonts w:eastAsia="PMingLiU"/>
          <w:b/>
          <w:lang w:val="en-US" w:eastAsia="ja-JP"/>
        </w:rPr>
        <w:t xml:space="preserve">PDSCH reception </w:t>
      </w:r>
      <w:r w:rsidR="008003BB" w:rsidRPr="00A63A33">
        <w:rPr>
          <w:rFonts w:eastAsia="PMingLiU"/>
          <w:b/>
          <w:lang w:val="en-US" w:eastAsia="ja-JP"/>
        </w:rPr>
        <w:t xml:space="preserve">and PUCCH transmission </w:t>
      </w:r>
      <w:r w:rsidRPr="00A63A33">
        <w:rPr>
          <w:rFonts w:eastAsia="PMingLiU"/>
          <w:b/>
          <w:lang w:val="en-US" w:eastAsia="ja-JP"/>
        </w:rPr>
        <w:t>scheduled/activated by the DCI format 1_1/1_2</w:t>
      </w:r>
    </w:p>
    <w:p w14:paraId="4EA21150" w14:textId="77777777" w:rsidR="00E06647" w:rsidRDefault="00E06647" w:rsidP="00EE5102">
      <w:pPr>
        <w:spacing w:after="0"/>
        <w:jc w:val="both"/>
      </w:pPr>
    </w:p>
    <w:p w14:paraId="2EE7AE21" w14:textId="563F1F56" w:rsidR="00EE5102" w:rsidRPr="00A63A33" w:rsidRDefault="00EE5102" w:rsidP="00EE5102">
      <w:pPr>
        <w:spacing w:after="0"/>
        <w:jc w:val="both"/>
      </w:pPr>
      <w:r>
        <w:t>Another issue is that i</w:t>
      </w:r>
      <w:r w:rsidRPr="00190592">
        <w:t xml:space="preserve">f two </w:t>
      </w:r>
      <w:r>
        <w:t xml:space="preserve">unified </w:t>
      </w:r>
      <w:r w:rsidRPr="00190592">
        <w:t xml:space="preserve">TCI states are first indicated but later a single TCI state is indicated, there may be ambiguity on the applied indicated TCI state(s) for </w:t>
      </w:r>
      <w:r>
        <w:t>SPS</w:t>
      </w:r>
      <w:r w:rsidRPr="00190592">
        <w:t xml:space="preserve"> </w:t>
      </w:r>
      <w:r>
        <w:t>originally activated</w:t>
      </w:r>
      <w:r w:rsidRPr="00190592">
        <w:t xml:space="preserve"> to share one or both indicated TCI states</w:t>
      </w:r>
      <w:r>
        <w:t xml:space="preserve"> when two TCI states are indicated</w:t>
      </w:r>
      <w:r w:rsidRPr="00190592">
        <w:t xml:space="preserve">. </w:t>
      </w:r>
      <w:r w:rsidRPr="00D50E51">
        <w:t>For R15/16 sTRP based SPS originally activated for one of the two indicated TCI states</w:t>
      </w:r>
      <w:r>
        <w:t xml:space="preserve">, or for </w:t>
      </w:r>
      <w:r w:rsidRPr="00D50E51">
        <w:t>R17 FDM/TDM based SPS originally activated for two indicated TCI states</w:t>
      </w:r>
      <w:r>
        <w:t xml:space="preserve">, a simple rule could be that for all </w:t>
      </w:r>
      <w:r w:rsidRPr="00D50E51">
        <w:t>PDSCH occasions of the SPS will use the later indicated single TCI state</w:t>
      </w:r>
      <w:r>
        <w:t xml:space="preserve">. However, for R17 SDM based SPS originally activated for 2 indicated TCI states, the corresponding SPS will be implicitly disabled after the application </w:t>
      </w:r>
      <w:r w:rsidRPr="00A63A33">
        <w:t>time of the later indicated single TCI state, since the spatial separation of different streams may not be maintained if one TCI state is used.</w:t>
      </w:r>
    </w:p>
    <w:p w14:paraId="09100474" w14:textId="77777777" w:rsidR="00EE5102" w:rsidRPr="00A63A33" w:rsidRDefault="00EE5102" w:rsidP="00EE5102">
      <w:pPr>
        <w:spacing w:after="0"/>
        <w:jc w:val="both"/>
      </w:pPr>
    </w:p>
    <w:p w14:paraId="46878F29" w14:textId="41A02B99" w:rsidR="00EE5102" w:rsidRPr="00A63A33" w:rsidRDefault="00EE5102" w:rsidP="00EE5102">
      <w:pPr>
        <w:jc w:val="both"/>
        <w:rPr>
          <w:b/>
          <w:lang w:eastAsia="ja-JP"/>
        </w:rPr>
      </w:pPr>
      <w:r w:rsidRPr="00A63A33">
        <w:rPr>
          <w:b/>
          <w:u w:val="single"/>
          <w:lang w:eastAsia="ja-JP"/>
        </w:rPr>
        <w:t xml:space="preserve">Proposal </w:t>
      </w:r>
      <w:r w:rsidR="00F111E5" w:rsidRPr="00A63A33">
        <w:rPr>
          <w:b/>
          <w:u w:val="single"/>
          <w:lang w:eastAsia="ja-JP"/>
        </w:rPr>
        <w:t>2</w:t>
      </w:r>
      <w:r w:rsidR="009306E9" w:rsidRPr="00A63A33">
        <w:rPr>
          <w:b/>
          <w:u w:val="single"/>
          <w:lang w:eastAsia="ja-JP"/>
        </w:rPr>
        <w:t>7</w:t>
      </w:r>
      <w:r w:rsidRPr="00A63A33">
        <w:rPr>
          <w:b/>
          <w:lang w:eastAsia="ja-JP"/>
        </w:rPr>
        <w:t>: For PUCCH sTRP/mTRP dynamic switching, if two TCI states are first indicated but later a single TCI state is indicated</w:t>
      </w:r>
    </w:p>
    <w:p w14:paraId="46D9BB5B" w14:textId="592BEA3B" w:rsidR="00EE5102" w:rsidRPr="00A63A33" w:rsidRDefault="009B5EA0" w:rsidP="00EE5102">
      <w:pPr>
        <w:numPr>
          <w:ilvl w:val="0"/>
          <w:numId w:val="4"/>
        </w:numPr>
        <w:spacing w:after="0"/>
        <w:jc w:val="both"/>
        <w:rPr>
          <w:b/>
          <w:lang w:eastAsia="ja-JP"/>
        </w:rPr>
      </w:pPr>
      <w:r w:rsidRPr="00A63A33">
        <w:rPr>
          <w:b/>
          <w:lang w:eastAsia="ja-JP"/>
        </w:rPr>
        <w:t>At least f</w:t>
      </w:r>
      <w:r w:rsidR="00EE5102" w:rsidRPr="00A63A33">
        <w:rPr>
          <w:b/>
          <w:lang w:eastAsia="ja-JP"/>
        </w:rPr>
        <w:t>or</w:t>
      </w:r>
      <w:r w:rsidR="003A22B0" w:rsidRPr="00A63A33">
        <w:rPr>
          <w:b/>
          <w:lang w:eastAsia="ja-JP"/>
        </w:rPr>
        <w:t xml:space="preserve"> </w:t>
      </w:r>
      <w:r w:rsidRPr="00A63A33">
        <w:rPr>
          <w:b/>
          <w:lang w:eastAsia="ja-JP"/>
        </w:rPr>
        <w:t xml:space="preserve">R15/17 </w:t>
      </w:r>
      <w:r w:rsidR="00EE5102" w:rsidRPr="00A63A33">
        <w:rPr>
          <w:b/>
          <w:lang w:eastAsia="ja-JP"/>
        </w:rPr>
        <w:t>P/SP PUCCH originally configured/activated for one</w:t>
      </w:r>
      <w:r w:rsidR="003A22B0" w:rsidRPr="00A63A33">
        <w:rPr>
          <w:b/>
          <w:lang w:eastAsia="ja-JP"/>
        </w:rPr>
        <w:t xml:space="preserve"> or </w:t>
      </w:r>
      <w:proofErr w:type="gramStart"/>
      <w:r w:rsidR="003A22B0" w:rsidRPr="00A63A33">
        <w:rPr>
          <w:b/>
          <w:lang w:eastAsia="ja-JP"/>
        </w:rPr>
        <w:t>both</w:t>
      </w:r>
      <w:r w:rsidR="00EE5102" w:rsidRPr="00A63A33">
        <w:rPr>
          <w:b/>
          <w:lang w:eastAsia="ja-JP"/>
        </w:rPr>
        <w:t xml:space="preserve"> of the two</w:t>
      </w:r>
      <w:proofErr w:type="gramEnd"/>
      <w:r w:rsidR="00EE5102" w:rsidRPr="00A63A33">
        <w:rPr>
          <w:b/>
          <w:lang w:eastAsia="ja-JP"/>
        </w:rPr>
        <w:t xml:space="preserve"> indicated joint/UL TCI states</w:t>
      </w:r>
    </w:p>
    <w:p w14:paraId="50F4A6AA" w14:textId="198401B3" w:rsidR="00C25F47" w:rsidRPr="00A63A33" w:rsidRDefault="00EE5102" w:rsidP="00C25F47">
      <w:pPr>
        <w:numPr>
          <w:ilvl w:val="1"/>
          <w:numId w:val="4"/>
        </w:numPr>
        <w:spacing w:after="0"/>
        <w:jc w:val="both"/>
        <w:rPr>
          <w:b/>
          <w:lang w:eastAsia="ja-JP"/>
        </w:rPr>
      </w:pPr>
      <w:r w:rsidRPr="00A63A33">
        <w:rPr>
          <w:b/>
          <w:lang w:eastAsia="ja-JP"/>
        </w:rPr>
        <w:t>All occasions of the P/SP PUCCH will use the later indicated single joint/DL TCI state</w:t>
      </w:r>
    </w:p>
    <w:p w14:paraId="7841E4B3" w14:textId="77777777" w:rsidR="00BE4F86" w:rsidRPr="00BE4F86" w:rsidRDefault="00BE4F86" w:rsidP="00BE4F86">
      <w:pPr>
        <w:spacing w:after="0"/>
        <w:jc w:val="both"/>
        <w:rPr>
          <w:b/>
          <w:lang w:eastAsia="ja-JP"/>
        </w:rPr>
      </w:pPr>
    </w:p>
    <w:p w14:paraId="61EAE6EA" w14:textId="3C8005CA" w:rsidR="001126EF" w:rsidRPr="006C1A0F" w:rsidRDefault="001126EF" w:rsidP="001126EF">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9" w:name="_Hlk112922669"/>
      <w:r>
        <w:rPr>
          <w:rFonts w:ascii="Arial" w:eastAsiaTheme="minorEastAsia" w:hAnsi="Arial" w:cs="Arial"/>
          <w:sz w:val="32"/>
          <w:szCs w:val="32"/>
          <w:lang w:eastAsia="zh-CN"/>
        </w:rPr>
        <w:t>mDCI mTRP TCI/Channel Association</w:t>
      </w:r>
    </w:p>
    <w:bookmarkEnd w:id="19"/>
    <w:p w14:paraId="0BA995C6" w14:textId="67820091" w:rsidR="001126EF" w:rsidRDefault="001126EF" w:rsidP="001126EF">
      <w:pPr>
        <w:spacing w:after="0"/>
        <w:jc w:val="both"/>
      </w:pPr>
      <w:r>
        <w:t>In R17, an RRC flag is introduced to indicate whether a configured resource follows the indicated unified TCI or not. Similar concept can be extended to</w:t>
      </w:r>
      <w:r w:rsidR="00192FB0">
        <w:t xml:space="preserve"> mDCI</w:t>
      </w:r>
      <w:r>
        <w:t xml:space="preserve"> mTRP, where an RRC flag can be introduced to indicate whether a configured channel/RS should share </w:t>
      </w:r>
      <w:r w:rsidR="00192FB0">
        <w:t xml:space="preserve">indicated </w:t>
      </w:r>
      <w:r>
        <w:t xml:space="preserve">TCI </w:t>
      </w:r>
      <w:r w:rsidR="00192FB0">
        <w:t xml:space="preserve">state(s) </w:t>
      </w:r>
      <w:r>
        <w:t xml:space="preserve">or not and, if so, which </w:t>
      </w:r>
      <w:r w:rsidR="00192FB0">
        <w:t>TCI state(s) if two TCI states are indicated.</w:t>
      </w:r>
    </w:p>
    <w:p w14:paraId="015CA9CC" w14:textId="77777777" w:rsidR="00F07E3E" w:rsidRDefault="00F07E3E" w:rsidP="001126EF">
      <w:pPr>
        <w:spacing w:after="0"/>
        <w:jc w:val="both"/>
      </w:pPr>
    </w:p>
    <w:p w14:paraId="492F4E0C" w14:textId="217D768A" w:rsidR="001126EF" w:rsidRPr="00D14078" w:rsidRDefault="001126EF" w:rsidP="001126EF">
      <w:pPr>
        <w:tabs>
          <w:tab w:val="num" w:pos="1440"/>
        </w:tabs>
        <w:jc w:val="both"/>
        <w:rPr>
          <w:b/>
          <w:lang w:eastAsia="ja-JP"/>
        </w:rPr>
      </w:pPr>
      <w:r w:rsidRPr="00D14078">
        <w:rPr>
          <w:b/>
          <w:u w:val="single"/>
          <w:lang w:eastAsia="ja-JP"/>
        </w:rPr>
        <w:t>Proposal</w:t>
      </w:r>
      <w:r>
        <w:rPr>
          <w:b/>
          <w:u w:val="single"/>
          <w:lang w:eastAsia="ja-JP"/>
        </w:rPr>
        <w:t xml:space="preserve"> </w:t>
      </w:r>
      <w:r w:rsidR="00F111E5">
        <w:rPr>
          <w:b/>
          <w:u w:val="single"/>
          <w:lang w:eastAsia="ja-JP"/>
        </w:rPr>
        <w:t>2</w:t>
      </w:r>
      <w:r w:rsidR="009306E9">
        <w:rPr>
          <w:b/>
          <w:u w:val="single"/>
          <w:lang w:eastAsia="ja-JP"/>
        </w:rPr>
        <w:t>8</w:t>
      </w:r>
      <w:r w:rsidRPr="00D14078">
        <w:rPr>
          <w:b/>
          <w:lang w:eastAsia="ja-JP"/>
        </w:rPr>
        <w:t xml:space="preserve">: For mDCI mTRP, an indicator is introduced </w:t>
      </w:r>
      <w:r>
        <w:rPr>
          <w:b/>
          <w:lang w:eastAsia="ja-JP"/>
        </w:rPr>
        <w:t xml:space="preserve">with the following behaviours </w:t>
      </w:r>
      <w:r w:rsidRPr="00D14078">
        <w:rPr>
          <w:b/>
          <w:lang w:eastAsia="ja-JP"/>
        </w:rPr>
        <w:t>to inform UE whether a</w:t>
      </w:r>
      <w:r w:rsidR="00533D2C">
        <w:rPr>
          <w:b/>
          <w:lang w:eastAsia="ja-JP"/>
        </w:rPr>
        <w:t>n</w:t>
      </w:r>
      <w:r w:rsidRPr="00D14078">
        <w:rPr>
          <w:b/>
          <w:lang w:eastAsia="ja-JP"/>
        </w:rPr>
        <w:t xml:space="preserve"> RRC configured channel/RS should share </w:t>
      </w:r>
      <w:r w:rsidR="00050A6A">
        <w:rPr>
          <w:b/>
          <w:lang w:eastAsia="ja-JP"/>
        </w:rPr>
        <w:t>indicated</w:t>
      </w:r>
      <w:r w:rsidRPr="00D14078">
        <w:rPr>
          <w:b/>
          <w:lang w:eastAsia="ja-JP"/>
        </w:rPr>
        <w:t xml:space="preserve"> TCI </w:t>
      </w:r>
      <w:r w:rsidR="00050A6A">
        <w:rPr>
          <w:b/>
          <w:lang w:eastAsia="ja-JP"/>
        </w:rPr>
        <w:t>state(s) an</w:t>
      </w:r>
      <w:r w:rsidRPr="00D14078">
        <w:rPr>
          <w:b/>
          <w:lang w:eastAsia="ja-JP"/>
        </w:rPr>
        <w:t>d, if so, which TCI</w:t>
      </w:r>
      <w:r w:rsidR="00D94DBF">
        <w:rPr>
          <w:b/>
          <w:lang w:eastAsia="ja-JP"/>
        </w:rPr>
        <w:t xml:space="preserve"> state(s)</w:t>
      </w:r>
      <w:r w:rsidR="00533D2C">
        <w:rPr>
          <w:b/>
          <w:lang w:eastAsia="ja-JP"/>
        </w:rPr>
        <w:t xml:space="preserve"> if two TCI states are indicated</w:t>
      </w:r>
    </w:p>
    <w:p w14:paraId="36D20E1B" w14:textId="21E1BB8B"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1: Not to share any </w:t>
      </w:r>
      <w:r w:rsidR="00533D2C">
        <w:rPr>
          <w:rFonts w:eastAsia="PMingLiU"/>
          <w:b/>
          <w:lang w:val="en-US" w:eastAsia="ja-JP"/>
        </w:rPr>
        <w:t>indicated</w:t>
      </w:r>
      <w:r w:rsidRPr="00D14078">
        <w:rPr>
          <w:rFonts w:eastAsia="PMingLiU"/>
          <w:b/>
          <w:lang w:val="en-US" w:eastAsia="ja-JP"/>
        </w:rPr>
        <w:t xml:space="preserve"> TCI</w:t>
      </w:r>
      <w:r w:rsidR="00533D2C">
        <w:rPr>
          <w:rFonts w:eastAsia="PMingLiU"/>
          <w:b/>
          <w:lang w:val="en-US" w:eastAsia="ja-JP"/>
        </w:rPr>
        <w:t xml:space="preserve"> state</w:t>
      </w:r>
    </w:p>
    <w:p w14:paraId="3374034B" w14:textId="3916EBE4" w:rsidR="001126EF" w:rsidRPr="00D14078" w:rsidRDefault="001126EF" w:rsidP="001126EF">
      <w:pPr>
        <w:numPr>
          <w:ilvl w:val="0"/>
          <w:numId w:val="4"/>
        </w:numPr>
        <w:spacing w:after="0"/>
        <w:jc w:val="both"/>
        <w:rPr>
          <w:rFonts w:eastAsia="PMingLiU"/>
          <w:b/>
          <w:lang w:val="en-US" w:eastAsia="ja-JP"/>
        </w:rPr>
      </w:pPr>
      <w:r w:rsidRPr="00D14078">
        <w:rPr>
          <w:rFonts w:eastAsia="PMingLiU"/>
          <w:b/>
          <w:lang w:val="en-US" w:eastAsia="ja-JP"/>
        </w:rPr>
        <w:t xml:space="preserve">Behavior 2: Share the </w:t>
      </w:r>
      <w:r w:rsidR="00533D2C">
        <w:rPr>
          <w:rFonts w:eastAsia="PMingLiU"/>
          <w:b/>
          <w:lang w:val="en-US" w:eastAsia="ja-JP"/>
        </w:rPr>
        <w:t>indicated</w:t>
      </w:r>
      <w:r w:rsidRPr="00D14078">
        <w:rPr>
          <w:rFonts w:eastAsia="PMingLiU"/>
          <w:b/>
          <w:lang w:val="en-US" w:eastAsia="ja-JP"/>
        </w:rPr>
        <w:t xml:space="preserve"> TCI </w:t>
      </w:r>
      <w:r w:rsidR="00533D2C">
        <w:rPr>
          <w:rFonts w:eastAsia="PMingLiU"/>
          <w:b/>
          <w:lang w:val="en-US" w:eastAsia="ja-JP"/>
        </w:rPr>
        <w:t xml:space="preserve">state </w:t>
      </w:r>
      <w:r w:rsidRPr="00D14078">
        <w:rPr>
          <w:rFonts w:eastAsia="PMingLiU"/>
          <w:b/>
          <w:lang w:val="en-US" w:eastAsia="ja-JP"/>
        </w:rPr>
        <w:t xml:space="preserve">for </w:t>
      </w:r>
      <w:r w:rsidR="00533D2C" w:rsidRPr="00240DE9">
        <w:rPr>
          <w:rFonts w:eastAsia="PMingLiU"/>
          <w:b/>
          <w:i/>
          <w:iCs/>
          <w:lang w:val="en-US" w:eastAsia="ja-JP"/>
        </w:rPr>
        <w:t>CORESETPoolIndex</w:t>
      </w:r>
      <w:r w:rsidR="00533D2C">
        <w:rPr>
          <w:rFonts w:eastAsia="PMingLiU"/>
          <w:b/>
          <w:lang w:val="en-US" w:eastAsia="ja-JP"/>
        </w:rPr>
        <w:t xml:space="preserve"> #0</w:t>
      </w:r>
    </w:p>
    <w:p w14:paraId="77811445" w14:textId="0BB100EF"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3: </w:t>
      </w:r>
      <w:r w:rsidR="00533D2C" w:rsidRPr="00240DE9">
        <w:rPr>
          <w:rFonts w:eastAsia="PMingLiU"/>
          <w:b/>
          <w:lang w:val="en-US" w:eastAsia="ja-JP"/>
        </w:rPr>
        <w:t xml:space="preserve">Share the indicated TCI state for </w:t>
      </w:r>
      <w:r w:rsidR="00533D2C" w:rsidRPr="00240DE9">
        <w:rPr>
          <w:rFonts w:eastAsia="PMingLiU"/>
          <w:b/>
          <w:i/>
          <w:iCs/>
          <w:lang w:val="en-US" w:eastAsia="ja-JP"/>
        </w:rPr>
        <w:t>CORESETPoolIndex</w:t>
      </w:r>
      <w:r w:rsidR="00533D2C" w:rsidRPr="00240DE9">
        <w:rPr>
          <w:rFonts w:eastAsia="PMingLiU"/>
          <w:b/>
          <w:lang w:val="en-US" w:eastAsia="ja-JP"/>
        </w:rPr>
        <w:t xml:space="preserve"> #</w:t>
      </w:r>
      <w:r w:rsidR="00703FF7">
        <w:rPr>
          <w:rFonts w:eastAsia="PMingLiU"/>
          <w:b/>
          <w:lang w:val="en-US" w:eastAsia="ja-JP"/>
        </w:rPr>
        <w:t>1</w:t>
      </w:r>
    </w:p>
    <w:p w14:paraId="79E6E2C5" w14:textId="1095C9D8" w:rsidR="00533D2C" w:rsidRPr="00240DE9" w:rsidRDefault="001126EF" w:rsidP="00240DE9">
      <w:pPr>
        <w:numPr>
          <w:ilvl w:val="0"/>
          <w:numId w:val="4"/>
        </w:numPr>
        <w:spacing w:after="0"/>
        <w:jc w:val="both"/>
        <w:rPr>
          <w:rFonts w:eastAsia="PMingLiU"/>
          <w:b/>
          <w:lang w:val="en-US" w:eastAsia="ja-JP"/>
        </w:rPr>
      </w:pPr>
      <w:r w:rsidRPr="00533D2C">
        <w:rPr>
          <w:rFonts w:eastAsia="PMingLiU"/>
          <w:b/>
          <w:lang w:val="en-US" w:eastAsia="ja-JP"/>
        </w:rPr>
        <w:t xml:space="preserve">Behavior 4: </w:t>
      </w:r>
      <w:r w:rsidR="00533D2C" w:rsidRPr="00240DE9">
        <w:rPr>
          <w:rFonts w:eastAsia="PMingLiU"/>
          <w:b/>
          <w:lang w:val="en-US" w:eastAsia="ja-JP"/>
        </w:rPr>
        <w:t xml:space="preserve">Share the indicated TCI states for both </w:t>
      </w:r>
      <w:r w:rsidR="00533D2C" w:rsidRPr="00240DE9">
        <w:rPr>
          <w:rFonts w:eastAsia="PMingLiU"/>
          <w:b/>
          <w:i/>
          <w:iCs/>
          <w:lang w:val="en-US" w:eastAsia="ja-JP"/>
        </w:rPr>
        <w:t>CORESETPoolIndex</w:t>
      </w:r>
      <w:r w:rsidR="00533D2C" w:rsidRPr="00240DE9">
        <w:rPr>
          <w:rFonts w:eastAsia="PMingLiU"/>
          <w:b/>
          <w:lang w:val="en-US" w:eastAsia="ja-JP"/>
        </w:rPr>
        <w:t xml:space="preserve"> #0 and </w:t>
      </w:r>
      <w:r w:rsidR="00240DE9" w:rsidRPr="00240DE9">
        <w:rPr>
          <w:rFonts w:eastAsia="PMingLiU"/>
          <w:b/>
          <w:lang w:val="en-US" w:eastAsia="ja-JP"/>
        </w:rPr>
        <w:t>#1</w:t>
      </w:r>
    </w:p>
    <w:p w14:paraId="7644CA86" w14:textId="77777777" w:rsidR="001126EF" w:rsidRPr="00D14078" w:rsidRDefault="001126EF" w:rsidP="001126EF">
      <w:pPr>
        <w:spacing w:after="0"/>
        <w:jc w:val="both"/>
        <w:rPr>
          <w:lang w:val="en-US"/>
        </w:rPr>
      </w:pPr>
    </w:p>
    <w:p w14:paraId="481A5ADC" w14:textId="2732FE76" w:rsidR="001126EF" w:rsidRPr="009E6455" w:rsidRDefault="001126EF" w:rsidP="001126EF">
      <w:pPr>
        <w:spacing w:after="0"/>
        <w:jc w:val="both"/>
      </w:pPr>
      <w:r>
        <w:t xml:space="preserve">For mDCI mTRP, the association between the selected unified TCI and the applied channels/RSs can be determined via </w:t>
      </w:r>
      <w:r w:rsidRPr="00DB40A6">
        <w:rPr>
          <w:i/>
          <w:iCs/>
        </w:rPr>
        <w:t>CORESETPoolIndex</w:t>
      </w:r>
      <w:r>
        <w:t xml:space="preserve"> at least for channels/RSs scheduled/activated by DCI. For example, the DCI with a particular </w:t>
      </w:r>
      <w:r w:rsidRPr="00430CC6">
        <w:rPr>
          <w:i/>
          <w:iCs/>
        </w:rPr>
        <w:t>CORESETPoolIndex</w:t>
      </w:r>
      <w:r>
        <w:t xml:space="preserve"> will </w:t>
      </w:r>
      <w:r w:rsidR="001D23F9">
        <w:t>indicate</w:t>
      </w:r>
      <w:r>
        <w:t xml:space="preserve"> a TCI codepoint activated by the MAC-CE for the same </w:t>
      </w:r>
      <w:r w:rsidRPr="009E6455">
        <w:rPr>
          <w:i/>
          <w:iCs/>
        </w:rPr>
        <w:t>CORESETPoolIndex</w:t>
      </w:r>
      <w:r>
        <w:t xml:space="preserve">, </w:t>
      </w:r>
      <w:proofErr w:type="gramStart"/>
      <w:r>
        <w:t>e.g.</w:t>
      </w:r>
      <w:proofErr w:type="gramEnd"/>
      <w:r>
        <w:t xml:space="preserve"> as shown in Figure 4. The </w:t>
      </w:r>
      <w:r w:rsidR="001D23F9">
        <w:t>indicated</w:t>
      </w:r>
      <w:r>
        <w:t xml:space="preserve"> TCI </w:t>
      </w:r>
      <w:r w:rsidR="001D23F9">
        <w:t xml:space="preserve">state(s) </w:t>
      </w:r>
      <w:r>
        <w:t>will be implicitly applied to channels/RSs scheduled</w:t>
      </w:r>
      <w:r w:rsidR="00430CC6">
        <w:t>/activated</w:t>
      </w:r>
      <w:r>
        <w:t xml:space="preserve"> by CORESET</w:t>
      </w:r>
      <w:r w:rsidR="00AB7FD1">
        <w:t>(s)</w:t>
      </w:r>
      <w:r>
        <w:t xml:space="preserve"> with same </w:t>
      </w:r>
      <w:r w:rsidRPr="009E6455">
        <w:rPr>
          <w:i/>
          <w:iCs/>
        </w:rPr>
        <w:t>CORESETPoolIndex</w:t>
      </w:r>
      <w:r>
        <w:t xml:space="preserve">.    </w:t>
      </w:r>
    </w:p>
    <w:p w14:paraId="361C7E38" w14:textId="77777777" w:rsidR="001126EF" w:rsidRPr="00D50296" w:rsidRDefault="001126EF" w:rsidP="001126EF">
      <w:pPr>
        <w:spacing w:after="0"/>
        <w:jc w:val="both"/>
        <w:rPr>
          <w:lang w:val="en-US"/>
        </w:rPr>
      </w:pPr>
    </w:p>
    <w:p w14:paraId="7E22EB14" w14:textId="622A1FBF" w:rsidR="001126EF" w:rsidRDefault="001126EF" w:rsidP="001126EF">
      <w:pPr>
        <w:tabs>
          <w:tab w:val="num" w:pos="1440"/>
        </w:tabs>
        <w:jc w:val="both"/>
        <w:rPr>
          <w:b/>
          <w:lang w:eastAsia="ja-JP"/>
        </w:rPr>
      </w:pPr>
      <w:bookmarkStart w:id="20" w:name="_Hlk101790495"/>
      <w:r w:rsidRPr="00D21417">
        <w:rPr>
          <w:b/>
          <w:u w:val="single"/>
          <w:lang w:eastAsia="ja-JP"/>
        </w:rPr>
        <w:lastRenderedPageBreak/>
        <w:t>Proposal</w:t>
      </w:r>
      <w:r>
        <w:rPr>
          <w:b/>
          <w:u w:val="single"/>
          <w:lang w:eastAsia="ja-JP"/>
        </w:rPr>
        <w:t xml:space="preserve"> </w:t>
      </w:r>
      <w:r w:rsidR="00F111E5">
        <w:rPr>
          <w:b/>
          <w:u w:val="single"/>
          <w:lang w:eastAsia="ja-JP"/>
        </w:rPr>
        <w:t>2</w:t>
      </w:r>
      <w:r w:rsidR="009306E9">
        <w:rPr>
          <w:b/>
          <w:u w:val="single"/>
          <w:lang w:eastAsia="ja-JP"/>
        </w:rPr>
        <w:t>9</w:t>
      </w:r>
      <w:r w:rsidRPr="00D21417">
        <w:rPr>
          <w:b/>
          <w:lang w:eastAsia="ja-JP"/>
        </w:rPr>
        <w:t xml:space="preserve">: For mDCI mTRP, </w:t>
      </w:r>
      <w:r>
        <w:rPr>
          <w:b/>
          <w:lang w:eastAsia="ja-JP"/>
        </w:rPr>
        <w:t>f</w:t>
      </w:r>
      <w:r w:rsidRPr="00D21417">
        <w:rPr>
          <w:b/>
          <w:lang w:eastAsia="ja-JP"/>
        </w:rPr>
        <w:t xml:space="preserve">or channels/RSs scheduled/activated by DCI, they will use the TCI selected for the same </w:t>
      </w:r>
      <w:r w:rsidRPr="00922764">
        <w:rPr>
          <w:b/>
          <w:i/>
          <w:iCs/>
          <w:lang w:eastAsia="ja-JP"/>
        </w:rPr>
        <w:t>CORESETPoolIndex</w:t>
      </w:r>
      <w:r w:rsidRPr="00D21417">
        <w:rPr>
          <w:b/>
          <w:lang w:eastAsia="ja-JP"/>
        </w:rPr>
        <w:t xml:space="preserve"> as the scheduling/activating DCI</w:t>
      </w:r>
      <w:bookmarkEnd w:id="20"/>
    </w:p>
    <w:p w14:paraId="0A527B23" w14:textId="76667DF9" w:rsidR="00EB3B9F" w:rsidRPr="00693C9C" w:rsidRDefault="00EB3B9F" w:rsidP="00EB3B9F">
      <w:pPr>
        <w:jc w:val="both"/>
        <w:rPr>
          <w:lang w:eastAsia="zh-CN"/>
        </w:rPr>
      </w:pPr>
      <w:r>
        <w:rPr>
          <w:lang w:eastAsia="zh-CN"/>
        </w:rPr>
        <w:t>In R16, two default PDSCH beams can be enabled for mDCI mTRP, depending on UE capability. In case of unified TCI, two default beams can be supported as well. For mDCI mTRP, t</w:t>
      </w:r>
      <w:r w:rsidRPr="00693C9C">
        <w:rPr>
          <w:lang w:eastAsia="zh-CN"/>
        </w:rPr>
        <w:t xml:space="preserve">he default beam for a given </w:t>
      </w:r>
      <w:r w:rsidRPr="00693C9C">
        <w:rPr>
          <w:i/>
          <w:iCs/>
          <w:lang w:eastAsia="zh-CN"/>
        </w:rPr>
        <w:t>CORESETPoolIndex</w:t>
      </w:r>
      <w:r w:rsidRPr="00693C9C">
        <w:rPr>
          <w:lang w:eastAsia="zh-CN"/>
        </w:rPr>
        <w:t xml:space="preserve"> </w:t>
      </w:r>
      <w:r>
        <w:rPr>
          <w:lang w:eastAsia="zh-CN"/>
        </w:rPr>
        <w:t>c</w:t>
      </w:r>
      <w:r w:rsidR="001909B2">
        <w:rPr>
          <w:lang w:eastAsia="zh-CN"/>
        </w:rPr>
        <w:t>an</w:t>
      </w:r>
      <w:r>
        <w:rPr>
          <w:lang w:eastAsia="zh-CN"/>
        </w:rPr>
        <w:t xml:space="preserve"> be</w:t>
      </w:r>
      <w:r w:rsidRPr="00693C9C">
        <w:rPr>
          <w:lang w:eastAsia="zh-CN"/>
        </w:rPr>
        <w:t xml:space="preserve"> the indicated </w:t>
      </w:r>
      <w:r>
        <w:rPr>
          <w:lang w:eastAsia="zh-CN"/>
        </w:rPr>
        <w:t>joint/DL</w:t>
      </w:r>
      <w:r w:rsidRPr="00693C9C">
        <w:rPr>
          <w:lang w:eastAsia="zh-CN"/>
        </w:rPr>
        <w:t xml:space="preserve"> TCI state for that </w:t>
      </w:r>
      <w:r w:rsidRPr="00693C9C">
        <w:rPr>
          <w:i/>
          <w:iCs/>
          <w:lang w:eastAsia="zh-CN"/>
        </w:rPr>
        <w:t>CORESETPoolIndex</w:t>
      </w:r>
      <w:r>
        <w:rPr>
          <w:lang w:eastAsia="zh-CN"/>
        </w:rPr>
        <w:t>.</w:t>
      </w:r>
    </w:p>
    <w:p w14:paraId="74284DEE" w14:textId="01157FAF" w:rsidR="00EB3B9F" w:rsidRPr="00BB4429" w:rsidRDefault="00EB3B9F" w:rsidP="00EB3B9F">
      <w:pPr>
        <w:jc w:val="both"/>
        <w:rPr>
          <w:b/>
          <w:lang w:eastAsia="ja-JP"/>
        </w:rPr>
      </w:pPr>
      <w:r w:rsidRPr="00CC7F95">
        <w:rPr>
          <w:b/>
          <w:u w:val="single"/>
          <w:lang w:eastAsia="ja-JP"/>
        </w:rPr>
        <w:t xml:space="preserve">Proposal </w:t>
      </w:r>
      <w:r w:rsidR="009306E9">
        <w:rPr>
          <w:b/>
          <w:u w:val="single"/>
          <w:lang w:eastAsia="ja-JP"/>
        </w:rPr>
        <w:t>30</w:t>
      </w:r>
      <w:r w:rsidRPr="00CC7F95">
        <w:rPr>
          <w:b/>
          <w:lang w:eastAsia="ja-JP"/>
        </w:rPr>
        <w:t>: For</w:t>
      </w:r>
      <w:r w:rsidRPr="00BB4429">
        <w:rPr>
          <w:b/>
          <w:lang w:eastAsia="ja-JP"/>
        </w:rPr>
        <w:t xml:space="preserve"> </w:t>
      </w:r>
      <w:r w:rsidRPr="000B617C">
        <w:rPr>
          <w:b/>
          <w:lang w:eastAsia="ja-JP"/>
        </w:rPr>
        <w:t xml:space="preserve">unified TCI </w:t>
      </w:r>
      <w:r>
        <w:rPr>
          <w:b/>
          <w:lang w:eastAsia="ja-JP"/>
        </w:rPr>
        <w:t xml:space="preserve">framework </w:t>
      </w:r>
      <w:r w:rsidRPr="000B617C">
        <w:rPr>
          <w:b/>
          <w:lang w:eastAsia="ja-JP"/>
        </w:rPr>
        <w:t xml:space="preserve">extension to </w:t>
      </w:r>
      <w:r>
        <w:rPr>
          <w:b/>
          <w:lang w:eastAsia="ja-JP"/>
        </w:rPr>
        <w:t>mDCI mTRP</w:t>
      </w:r>
      <w:r w:rsidRPr="00BB4429">
        <w:rPr>
          <w:b/>
          <w:lang w:eastAsia="ja-JP"/>
        </w:rPr>
        <w:t xml:space="preserve">, </w:t>
      </w:r>
      <w:r>
        <w:rPr>
          <w:b/>
          <w:lang w:eastAsia="ja-JP"/>
        </w:rPr>
        <w:t>two default beams can be supported</w:t>
      </w:r>
    </w:p>
    <w:p w14:paraId="3A1A560F" w14:textId="16783E4D" w:rsidR="00C25F47" w:rsidRPr="00BE4F86" w:rsidRDefault="00EB3B9F" w:rsidP="00C25F47">
      <w:pPr>
        <w:numPr>
          <w:ilvl w:val="0"/>
          <w:numId w:val="4"/>
        </w:numPr>
        <w:spacing w:after="0"/>
        <w:jc w:val="both"/>
        <w:rPr>
          <w:rFonts w:eastAsia="PMingLiU"/>
          <w:b/>
          <w:lang w:val="en-US" w:eastAsia="ja-JP"/>
        </w:rPr>
      </w:pPr>
      <w:r w:rsidRPr="00551EA0">
        <w:rPr>
          <w:rFonts w:eastAsia="PMingLiU"/>
          <w:b/>
          <w:lang w:val="en-US" w:eastAsia="ja-JP"/>
        </w:rPr>
        <w:t xml:space="preserve">The default beam for a given </w:t>
      </w:r>
      <w:r w:rsidRPr="00497E48">
        <w:rPr>
          <w:rFonts w:eastAsia="PMingLiU"/>
          <w:b/>
          <w:i/>
          <w:iCs/>
          <w:lang w:val="en-US" w:eastAsia="ja-JP"/>
        </w:rPr>
        <w:t>CORESETPoolIndex</w:t>
      </w:r>
      <w:r w:rsidRPr="00551EA0">
        <w:rPr>
          <w:rFonts w:eastAsia="PMingLiU"/>
          <w:b/>
          <w:lang w:val="en-US" w:eastAsia="ja-JP"/>
        </w:rPr>
        <w:t xml:space="preserve"> is the indicated </w:t>
      </w:r>
      <w:r>
        <w:rPr>
          <w:rFonts w:eastAsia="PMingLiU"/>
          <w:b/>
          <w:lang w:val="en-US" w:eastAsia="ja-JP"/>
        </w:rPr>
        <w:t>joint/DL</w:t>
      </w:r>
      <w:r w:rsidRPr="00551EA0">
        <w:rPr>
          <w:rFonts w:eastAsia="PMingLiU"/>
          <w:b/>
          <w:lang w:val="en-US" w:eastAsia="ja-JP"/>
        </w:rPr>
        <w:t xml:space="preserve"> TCI state for that </w:t>
      </w:r>
      <w:r w:rsidRPr="00497E48">
        <w:rPr>
          <w:rFonts w:eastAsia="PMingLiU"/>
          <w:b/>
          <w:i/>
          <w:iCs/>
          <w:lang w:val="en-US" w:eastAsia="ja-JP"/>
        </w:rPr>
        <w:t>CORESETPoolIndex</w:t>
      </w:r>
    </w:p>
    <w:p w14:paraId="38D167B0" w14:textId="3558BD1B" w:rsidR="001E26DC" w:rsidRPr="00737D34" w:rsidRDefault="00ED08D2" w:rsidP="00737D34">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Unified TCI for mTRP</w:t>
      </w:r>
      <w:r w:rsidR="00737D34">
        <w:rPr>
          <w:rFonts w:ascii="Arial" w:eastAsiaTheme="minorEastAsia" w:hAnsi="Arial" w:cs="Arial"/>
          <w:sz w:val="32"/>
          <w:szCs w:val="32"/>
          <w:lang w:eastAsia="zh-CN"/>
        </w:rPr>
        <w:t xml:space="preserve"> BFR</w:t>
      </w:r>
    </w:p>
    <w:p w14:paraId="6A06ACDF" w14:textId="5B6632B6" w:rsidR="009D1516" w:rsidRDefault="00AB67C5" w:rsidP="00F03167">
      <w:pPr>
        <w:spacing w:after="0"/>
        <w:jc w:val="both"/>
      </w:pPr>
      <w:r>
        <w:t>In R17 sTRP unified TCI, the beam of the channels/RSs sharing the indicated unified TCI will be reset to the reported new beam in case of cell-level BFR, including both PCell and SCell BFR</w:t>
      </w:r>
      <w:r w:rsidR="00253159">
        <w:t>.</w:t>
      </w:r>
      <w:r>
        <w:t xml:space="preserve"> Such implicit beam resetting can be extended to mTRP unified TCI as well. Specifically, </w:t>
      </w:r>
      <w:r w:rsidR="00F03167">
        <w:t>the beam of the channels/RSs sharing the indicated unified TCI associated with a failed TRP will be reset to the reported new be</w:t>
      </w:r>
      <w:r w:rsidR="00937C0D">
        <w:t>am</w:t>
      </w:r>
      <w:r w:rsidR="00F03167">
        <w:t xml:space="preserve"> for the failed TRP in case of TRP-level BFR.</w:t>
      </w:r>
    </w:p>
    <w:p w14:paraId="05B206B5" w14:textId="77777777" w:rsidR="00F03167" w:rsidRPr="00F03167" w:rsidRDefault="00F03167" w:rsidP="00F03167">
      <w:pPr>
        <w:spacing w:after="0"/>
        <w:jc w:val="both"/>
      </w:pPr>
    </w:p>
    <w:p w14:paraId="11AA1746" w14:textId="38B41804" w:rsidR="00E37223" w:rsidRPr="00F03167" w:rsidRDefault="00F03167" w:rsidP="00F03167">
      <w:pPr>
        <w:tabs>
          <w:tab w:val="num" w:pos="1440"/>
        </w:tabs>
        <w:jc w:val="both"/>
        <w:rPr>
          <w:b/>
          <w:lang w:eastAsia="ja-JP"/>
        </w:rPr>
      </w:pPr>
      <w:r>
        <w:rPr>
          <w:b/>
          <w:u w:val="single"/>
          <w:lang w:eastAsia="ja-JP"/>
        </w:rPr>
        <w:t>P</w:t>
      </w:r>
      <w:r w:rsidR="00DD258D" w:rsidRPr="00253159">
        <w:rPr>
          <w:b/>
          <w:u w:val="single"/>
          <w:lang w:eastAsia="ja-JP"/>
        </w:rPr>
        <w:t>roposal</w:t>
      </w:r>
      <w:r w:rsidR="00253159" w:rsidRPr="00253159">
        <w:rPr>
          <w:b/>
          <w:u w:val="single"/>
          <w:lang w:eastAsia="ja-JP"/>
        </w:rPr>
        <w:t xml:space="preserve"> </w:t>
      </w:r>
      <w:r w:rsidR="00F111E5">
        <w:rPr>
          <w:b/>
          <w:u w:val="single"/>
          <w:lang w:eastAsia="ja-JP"/>
        </w:rPr>
        <w:t>3</w:t>
      </w:r>
      <w:r w:rsidR="009306E9">
        <w:rPr>
          <w:b/>
          <w:u w:val="single"/>
          <w:lang w:eastAsia="ja-JP"/>
        </w:rPr>
        <w:t>1</w:t>
      </w:r>
      <w:r w:rsidR="00DD258D" w:rsidRPr="00DD258D">
        <w:rPr>
          <w:b/>
          <w:lang w:eastAsia="ja-JP"/>
        </w:rPr>
        <w:t>: After X symbols from the end of PDCCH as response for the mTRP BFR MAC-CE, all channels/RSs previously sharing the same selected unified TCI associated with a failed TRP will have the beam reset to the newly identified beam for the failed TRP reported in the MAC-CE</w:t>
      </w:r>
    </w:p>
    <w:p w14:paraId="055AFC5C" w14:textId="285B81C3" w:rsidR="002F507C" w:rsidRPr="008A126A" w:rsidRDefault="00DC0A8B" w:rsidP="002F507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21" w:name="_Hlk54257923"/>
      <w:bookmarkEnd w:id="7"/>
      <w:r>
        <w:rPr>
          <w:rFonts w:ascii="Arial" w:eastAsiaTheme="minorEastAsia" w:hAnsi="Arial" w:cs="Arial"/>
          <w:sz w:val="32"/>
          <w:szCs w:val="32"/>
          <w:lang w:eastAsia="zh-CN"/>
        </w:rPr>
        <w:t>Special Consideration for</w:t>
      </w:r>
      <w:r w:rsidR="00A42B91">
        <w:rPr>
          <w:rFonts w:ascii="Arial" w:eastAsiaTheme="minorEastAsia" w:hAnsi="Arial" w:cs="Arial"/>
          <w:sz w:val="32"/>
          <w:szCs w:val="32"/>
          <w:lang w:eastAsia="zh-CN"/>
        </w:rPr>
        <w:t xml:space="preserve"> Simultaneous UL Tx</w:t>
      </w:r>
    </w:p>
    <w:bookmarkEnd w:id="21"/>
    <w:p w14:paraId="7E7DF3A7" w14:textId="3C5592EB" w:rsidR="002F2593" w:rsidRPr="00B73C5D" w:rsidRDefault="00C338F4" w:rsidP="001C6B31">
      <w:pPr>
        <w:jc w:val="both"/>
        <w:rPr>
          <w:rFonts w:ascii="Times" w:eastAsia="Times New Roman" w:hAnsi="Times" w:cs="Times"/>
          <w:bCs/>
        </w:rPr>
      </w:pPr>
      <w:r>
        <w:rPr>
          <w:lang w:val="en-US"/>
        </w:rPr>
        <w:t xml:space="preserve">The SDM based PUSCH STxMP </w:t>
      </w:r>
      <w:r w:rsidR="002F2593">
        <w:rPr>
          <w:lang w:val="en-US"/>
        </w:rPr>
        <w:t xml:space="preserve">for sDCI mTRP </w:t>
      </w:r>
      <w:r>
        <w:rPr>
          <w:lang w:val="en-US"/>
        </w:rPr>
        <w:t xml:space="preserve">is currently under </w:t>
      </w:r>
      <w:r w:rsidR="002F2593">
        <w:rPr>
          <w:lang w:val="en-US"/>
        </w:rPr>
        <w:t>study</w:t>
      </w:r>
      <w:r>
        <w:rPr>
          <w:lang w:val="en-US"/>
        </w:rPr>
        <w:t xml:space="preserve"> in 9.1.4.1</w:t>
      </w:r>
      <w:r w:rsidR="002F2593">
        <w:rPr>
          <w:lang w:val="en-US"/>
        </w:rPr>
        <w:t xml:space="preserve">, where only NCJT is considered, </w:t>
      </w:r>
      <w:proofErr w:type="gramStart"/>
      <w:r w:rsidR="002F2593">
        <w:rPr>
          <w:lang w:val="en-US"/>
        </w:rPr>
        <w:t>i.e.</w:t>
      </w:r>
      <w:proofErr w:type="gramEnd"/>
      <w:r w:rsidR="002F2593">
        <w:rPr>
          <w:lang w:val="en-US"/>
        </w:rPr>
        <w:t xml:space="preserve"> </w:t>
      </w:r>
      <w:r w:rsidR="002F2593" w:rsidRPr="002F2593">
        <w:rPr>
          <w:rFonts w:ascii="Times" w:eastAsia="Times New Roman" w:hAnsi="Times" w:cs="Times"/>
          <w:bCs/>
        </w:rPr>
        <w:t>different layers/DMRS ports of one PUSCH are separately precoded and transmitted from different UE panels simultaneously.</w:t>
      </w:r>
      <w:r w:rsidR="002F2593" w:rsidRPr="002F2593">
        <w:rPr>
          <w:rFonts w:ascii="Times" w:eastAsia="Times New Roman" w:hAnsi="Times" w:cs="Times"/>
        </w:rPr>
        <w:t xml:space="preserve"> </w:t>
      </w:r>
      <w:r w:rsidR="00B73C5D">
        <w:rPr>
          <w:rFonts w:ascii="Times" w:eastAsia="Times New Roman" w:hAnsi="Times" w:cs="Times"/>
        </w:rPr>
        <w:t xml:space="preserve">For the unified TCI framework extension, a high-level proposal as the starting point could be that each </w:t>
      </w:r>
      <w:r w:rsidR="00B73C5D" w:rsidRPr="00B73C5D">
        <w:rPr>
          <w:rFonts w:ascii="Times" w:eastAsia="Times New Roman" w:hAnsi="Times" w:cs="Times"/>
        </w:rPr>
        <w:t>indicated unified TCI state can be associated with a subset of PUSCH DMRS ports, which are jointly precoded</w:t>
      </w:r>
      <w:r w:rsidR="00B73C5D">
        <w:rPr>
          <w:rFonts w:ascii="Times" w:eastAsia="Times New Roman" w:hAnsi="Times" w:cs="Times"/>
        </w:rPr>
        <w:t xml:space="preserve"> and transmitted from the same UE panel. This is applicable to both CB and NCB based PUSCH transmissions.</w:t>
      </w:r>
    </w:p>
    <w:p w14:paraId="32FAF9FB" w14:textId="52DF2A5D" w:rsidR="00D62AFF" w:rsidRPr="00EC27AD" w:rsidRDefault="00D62AFF" w:rsidP="00D62AFF">
      <w:pPr>
        <w:tabs>
          <w:tab w:val="num" w:pos="1440"/>
        </w:tabs>
        <w:jc w:val="both"/>
        <w:rPr>
          <w:b/>
          <w:lang w:eastAsia="ja-JP"/>
        </w:rPr>
      </w:pPr>
      <w:r w:rsidRPr="00EC27AD">
        <w:rPr>
          <w:b/>
          <w:u w:val="single"/>
          <w:lang w:eastAsia="ja-JP"/>
        </w:rPr>
        <w:t xml:space="preserve">Proposal </w:t>
      </w:r>
      <w:r w:rsidR="009D11C1">
        <w:rPr>
          <w:b/>
          <w:u w:val="single"/>
          <w:lang w:eastAsia="ja-JP"/>
        </w:rPr>
        <w:t>3</w:t>
      </w:r>
      <w:r w:rsidR="009306E9">
        <w:rPr>
          <w:b/>
          <w:u w:val="single"/>
          <w:lang w:eastAsia="ja-JP"/>
        </w:rPr>
        <w:t>2</w:t>
      </w:r>
      <w:r w:rsidRPr="00EC27AD">
        <w:rPr>
          <w:b/>
          <w:lang w:eastAsia="ja-JP"/>
        </w:rPr>
        <w:t>: For SDM based PUSCH STxMP</w:t>
      </w:r>
      <w:r w:rsidR="002F2593" w:rsidRPr="00EC27AD">
        <w:rPr>
          <w:b/>
          <w:lang w:eastAsia="ja-JP"/>
        </w:rPr>
        <w:t xml:space="preserve"> in sDCI mTRP</w:t>
      </w:r>
      <w:r w:rsidRPr="00EC27AD">
        <w:rPr>
          <w:b/>
          <w:lang w:eastAsia="ja-JP"/>
        </w:rPr>
        <w:t xml:space="preserve">, if supported, each </w:t>
      </w:r>
      <w:bookmarkStart w:id="22" w:name="_Hlk110158330"/>
      <w:r w:rsidRPr="00EC27AD">
        <w:rPr>
          <w:b/>
          <w:lang w:eastAsia="ja-JP"/>
        </w:rPr>
        <w:t xml:space="preserve">indicated </w:t>
      </w:r>
      <w:r w:rsidR="002F2593" w:rsidRPr="00EC27AD">
        <w:rPr>
          <w:b/>
          <w:lang w:eastAsia="ja-JP"/>
        </w:rPr>
        <w:t xml:space="preserve">unified </w:t>
      </w:r>
      <w:r w:rsidRPr="00EC27AD">
        <w:rPr>
          <w:b/>
          <w:lang w:eastAsia="ja-JP"/>
        </w:rPr>
        <w:t xml:space="preserve">TCI </w:t>
      </w:r>
      <w:r w:rsidR="002F2593" w:rsidRPr="00EC27AD">
        <w:rPr>
          <w:b/>
          <w:lang w:eastAsia="ja-JP"/>
        </w:rPr>
        <w:t xml:space="preserve">state </w:t>
      </w:r>
      <w:r w:rsidRPr="00EC27AD">
        <w:rPr>
          <w:b/>
          <w:lang w:eastAsia="ja-JP"/>
        </w:rPr>
        <w:t xml:space="preserve">can be associated with a subset of </w:t>
      </w:r>
      <w:r w:rsidR="00C338F4" w:rsidRPr="00EC27AD">
        <w:rPr>
          <w:b/>
          <w:lang w:eastAsia="ja-JP"/>
        </w:rPr>
        <w:t xml:space="preserve">PUSCH </w:t>
      </w:r>
      <w:r w:rsidRPr="00EC27AD">
        <w:rPr>
          <w:b/>
          <w:lang w:eastAsia="ja-JP"/>
        </w:rPr>
        <w:t>DMRS ports</w:t>
      </w:r>
      <w:r w:rsidR="002F2593" w:rsidRPr="00EC27AD">
        <w:rPr>
          <w:b/>
          <w:lang w:eastAsia="ja-JP"/>
        </w:rPr>
        <w:t>, which are jointly precoded</w:t>
      </w:r>
      <w:r w:rsidR="00B73C5D" w:rsidRPr="00EC27AD">
        <w:rPr>
          <w:b/>
          <w:lang w:eastAsia="ja-JP"/>
        </w:rPr>
        <w:t xml:space="preserve"> and transmitted from the same UE panel</w:t>
      </w:r>
    </w:p>
    <w:p w14:paraId="3C7ECBEB" w14:textId="73F5135C" w:rsidR="00B73C5D" w:rsidRPr="00EC27AD" w:rsidRDefault="00B73C5D" w:rsidP="00B73C5D">
      <w:pPr>
        <w:numPr>
          <w:ilvl w:val="0"/>
          <w:numId w:val="4"/>
        </w:numPr>
        <w:tabs>
          <w:tab w:val="num" w:pos="1440"/>
        </w:tabs>
        <w:spacing w:after="0"/>
        <w:jc w:val="both"/>
        <w:rPr>
          <w:rFonts w:eastAsia="PMingLiU"/>
          <w:b/>
          <w:lang w:val="en-US" w:eastAsia="ja-JP"/>
        </w:rPr>
      </w:pPr>
      <w:r w:rsidRPr="00EC27AD">
        <w:rPr>
          <w:rFonts w:eastAsia="PMingLiU"/>
          <w:b/>
          <w:lang w:val="en-US" w:eastAsia="ja-JP"/>
        </w:rPr>
        <w:t>Applicable to both CB and NCB based PUSCH transmissions</w:t>
      </w:r>
    </w:p>
    <w:p w14:paraId="1BF4B606" w14:textId="77777777" w:rsidR="00104A0F" w:rsidRPr="00EC27AD" w:rsidRDefault="00104A0F" w:rsidP="00104A0F">
      <w:pPr>
        <w:spacing w:after="0"/>
        <w:ind w:left="720"/>
        <w:jc w:val="both"/>
        <w:rPr>
          <w:rFonts w:eastAsia="PMingLiU"/>
          <w:b/>
          <w:lang w:val="en-US" w:eastAsia="ja-JP"/>
        </w:rPr>
      </w:pPr>
    </w:p>
    <w:p w14:paraId="58762A6C" w14:textId="5175991E" w:rsidR="00DA3120" w:rsidRDefault="007038CC" w:rsidP="001C6B31">
      <w:pPr>
        <w:jc w:val="both"/>
        <w:rPr>
          <w:lang w:val="en-US"/>
        </w:rPr>
      </w:pPr>
      <w:bookmarkStart w:id="23" w:name="_Hlk110156188"/>
      <w:bookmarkEnd w:id="22"/>
      <w:r w:rsidRPr="00EC27AD">
        <w:rPr>
          <w:lang w:val="en-US"/>
        </w:rPr>
        <w:t>Another important issue is how to identify two UL UE beams that are feasible for simultaneous UL Tx. One way is to enhance</w:t>
      </w:r>
      <w:r w:rsidR="00B517DF" w:rsidRPr="00EC27AD">
        <w:rPr>
          <w:lang w:val="en-US"/>
        </w:rPr>
        <w:t xml:space="preserve"> the existing</w:t>
      </w:r>
      <w:r>
        <w:rPr>
          <w:lang w:val="en-US"/>
        </w:rPr>
        <w:t xml:space="preserve"> group-based beam report, where UE can </w:t>
      </w:r>
      <w:r w:rsidR="00A65175">
        <w:rPr>
          <w:lang w:val="en-US"/>
        </w:rPr>
        <w:t xml:space="preserve">inform </w:t>
      </w:r>
      <w:r w:rsidR="004B52A7">
        <w:rPr>
          <w:lang w:val="en-US"/>
        </w:rPr>
        <w:t xml:space="preserve">gNB </w:t>
      </w:r>
      <w:r w:rsidR="00A65175">
        <w:rPr>
          <w:lang w:val="en-US"/>
        </w:rPr>
        <w:t>whether</w:t>
      </w:r>
      <w:r>
        <w:rPr>
          <w:lang w:val="en-US"/>
        </w:rPr>
        <w:t xml:space="preserve"> </w:t>
      </w:r>
      <w:r w:rsidR="00A65175">
        <w:rPr>
          <w:lang w:val="en-US"/>
        </w:rPr>
        <w:t xml:space="preserve">the UL </w:t>
      </w:r>
      <w:r w:rsidR="00B517DF">
        <w:rPr>
          <w:lang w:val="en-US"/>
        </w:rPr>
        <w:t xml:space="preserve">beam(s) </w:t>
      </w:r>
      <w:r w:rsidR="00A65175">
        <w:rPr>
          <w:lang w:val="en-US"/>
        </w:rPr>
        <w:t xml:space="preserve">indicated by </w:t>
      </w:r>
      <w:r>
        <w:rPr>
          <w:lang w:val="en-US"/>
        </w:rPr>
        <w:t xml:space="preserve">the 2 reported DL RSs per group </w:t>
      </w:r>
      <w:r w:rsidR="00A65175">
        <w:rPr>
          <w:lang w:val="en-US"/>
        </w:rPr>
        <w:t>can support</w:t>
      </w:r>
      <w:r>
        <w:rPr>
          <w:lang w:val="en-US"/>
        </w:rPr>
        <w:t xml:space="preserve"> simultaneous UL T</w:t>
      </w:r>
      <w:r w:rsidR="00B517DF">
        <w:rPr>
          <w:lang w:val="en-US"/>
        </w:rPr>
        <w:t xml:space="preserve">x or not. This is because some UE panels may be DL reception only, depending on the implementation. In addition, if simultaneous UL Tx is supported, UE may further inform gNB whether </w:t>
      </w:r>
      <w:r w:rsidR="00A65175">
        <w:rPr>
          <w:lang w:val="en-US"/>
        </w:rPr>
        <w:t xml:space="preserve">the indicated UL </w:t>
      </w:r>
      <w:r w:rsidR="00B517DF">
        <w:rPr>
          <w:lang w:val="en-US"/>
        </w:rPr>
        <w:t>beam(s)</w:t>
      </w:r>
      <w:r w:rsidR="00A65175">
        <w:rPr>
          <w:lang w:val="en-US"/>
        </w:rPr>
        <w:t xml:space="preserve"> by the 2 DL RSs correspond to the same or different </w:t>
      </w:r>
      <w:r w:rsidR="00B517DF">
        <w:rPr>
          <w:lang w:val="en-US"/>
        </w:rPr>
        <w:t xml:space="preserve">UL </w:t>
      </w:r>
      <w:r w:rsidR="00A65175">
        <w:rPr>
          <w:lang w:val="en-US"/>
        </w:rPr>
        <w:t>spatial filter</w:t>
      </w:r>
      <w:r w:rsidR="00B517DF">
        <w:rPr>
          <w:lang w:val="en-US"/>
        </w:rPr>
        <w:t xml:space="preserve">s, </w:t>
      </w:r>
      <w:bookmarkEnd w:id="23"/>
      <w:r w:rsidR="00B517DF">
        <w:rPr>
          <w:lang w:val="en-US"/>
        </w:rPr>
        <w:t xml:space="preserve">since gNB may prefer </w:t>
      </w:r>
      <w:r w:rsidR="00DA3120">
        <w:rPr>
          <w:lang w:val="en-US"/>
        </w:rPr>
        <w:t xml:space="preserve">different UL spatial filters for throughput enhancement via SDM based UL Tx. </w:t>
      </w:r>
    </w:p>
    <w:p w14:paraId="6D77730E" w14:textId="4FF3B95F" w:rsidR="001C6B31" w:rsidRDefault="00DA3120" w:rsidP="001C6B31">
      <w:pPr>
        <w:jc w:val="both"/>
        <w:rPr>
          <w:lang w:val="en-US"/>
        </w:rPr>
      </w:pPr>
      <w:r>
        <w:rPr>
          <w:lang w:val="en-US"/>
        </w:rPr>
        <w:t>Instead of group-based beam report, another alternative is for UE to indicate the corresponding UE panel ID per reported DL RS in the beam report</w:t>
      </w:r>
      <w:r w:rsidR="0006316B">
        <w:rPr>
          <w:lang w:val="en-US"/>
        </w:rPr>
        <w:t xml:space="preserve">, based on which gNB can identify whether the UL beams indicated by two DL RSs correspond to different UE panels or not. </w:t>
      </w:r>
      <w:r w:rsidR="001F17E8">
        <w:rPr>
          <w:lang w:val="en-US"/>
        </w:rPr>
        <w:t xml:space="preserve">This </w:t>
      </w:r>
      <w:r w:rsidR="0006316B">
        <w:rPr>
          <w:lang w:val="en-US"/>
        </w:rPr>
        <w:t xml:space="preserve">scheme </w:t>
      </w:r>
      <w:r w:rsidR="001F17E8">
        <w:rPr>
          <w:lang w:val="en-US"/>
        </w:rPr>
        <w:t xml:space="preserve">has been extensively discussed in R16 and R17. </w:t>
      </w:r>
      <w:r w:rsidR="00814832">
        <w:rPr>
          <w:lang w:val="en-US"/>
        </w:rPr>
        <w:t xml:space="preserve">To avoid similar discussion as well as unnecessary feedback of UE implementation details, we prefer to </w:t>
      </w:r>
      <w:r w:rsidR="0006316B">
        <w:rPr>
          <w:lang w:val="en-US"/>
        </w:rPr>
        <w:t>consider enhancement based on</w:t>
      </w:r>
      <w:r w:rsidR="00814832">
        <w:rPr>
          <w:lang w:val="en-US"/>
        </w:rPr>
        <w:t xml:space="preserve"> group-based beam report in R18.</w:t>
      </w:r>
    </w:p>
    <w:p w14:paraId="1E8B2F39" w14:textId="15D057BB" w:rsidR="00382A2D" w:rsidRPr="00382A2D" w:rsidRDefault="00382A2D" w:rsidP="00382A2D">
      <w:pPr>
        <w:tabs>
          <w:tab w:val="num" w:pos="1440"/>
        </w:tabs>
        <w:jc w:val="both"/>
        <w:rPr>
          <w:b/>
          <w:lang w:eastAsia="ja-JP"/>
        </w:rPr>
      </w:pPr>
      <w:r w:rsidRPr="001C6B31">
        <w:rPr>
          <w:b/>
          <w:u w:val="single"/>
          <w:lang w:eastAsia="ja-JP"/>
        </w:rPr>
        <w:t>Proposal</w:t>
      </w:r>
      <w:r w:rsidR="001C6B31" w:rsidRPr="001C6B31">
        <w:rPr>
          <w:b/>
          <w:u w:val="single"/>
          <w:lang w:eastAsia="ja-JP"/>
        </w:rPr>
        <w:t xml:space="preserve"> </w:t>
      </w:r>
      <w:r w:rsidR="009D11C1">
        <w:rPr>
          <w:b/>
          <w:u w:val="single"/>
          <w:lang w:eastAsia="ja-JP"/>
        </w:rPr>
        <w:t>3</w:t>
      </w:r>
      <w:r w:rsidR="009306E9">
        <w:rPr>
          <w:b/>
          <w:u w:val="single"/>
          <w:lang w:eastAsia="ja-JP"/>
        </w:rPr>
        <w:t>3</w:t>
      </w:r>
      <w:r w:rsidRPr="00382A2D">
        <w:rPr>
          <w:b/>
          <w:lang w:eastAsia="ja-JP"/>
        </w:rPr>
        <w:t>: To determine simultaneous UL Tx beams, group-based beam report can be enhanced such that</w:t>
      </w:r>
    </w:p>
    <w:p w14:paraId="118511AE" w14:textId="48FCD81D" w:rsidR="00A42B91" w:rsidRPr="00A154B6" w:rsidRDefault="00382A2D" w:rsidP="002F507C">
      <w:pPr>
        <w:numPr>
          <w:ilvl w:val="0"/>
          <w:numId w:val="4"/>
        </w:numPr>
        <w:tabs>
          <w:tab w:val="num" w:pos="1440"/>
        </w:tabs>
        <w:spacing w:after="0"/>
        <w:jc w:val="both"/>
        <w:rPr>
          <w:rFonts w:eastAsia="PMingLiU"/>
          <w:b/>
          <w:lang w:val="en-US" w:eastAsia="ja-JP"/>
        </w:rPr>
      </w:pPr>
      <w:r w:rsidRPr="00382A2D">
        <w:rPr>
          <w:rFonts w:eastAsia="PMingLiU"/>
          <w:b/>
          <w:lang w:val="en-US" w:eastAsia="ja-JP"/>
        </w:rPr>
        <w:t>UE can report whether each beam group can also be used for simultaneous UL Tx, and with same or different UL spatial filters</w:t>
      </w:r>
    </w:p>
    <w:p w14:paraId="2C67D860" w14:textId="598DDE38" w:rsidR="00444769" w:rsidRPr="00B73D90" w:rsidRDefault="00A42B91" w:rsidP="00B73D9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P</w:t>
      </w:r>
      <w:r w:rsidR="00113900">
        <w:rPr>
          <w:rFonts w:ascii="Arial" w:eastAsiaTheme="minorEastAsia" w:hAnsi="Arial" w:cs="Arial"/>
          <w:sz w:val="32"/>
          <w:szCs w:val="32"/>
          <w:lang w:eastAsia="zh-CN"/>
        </w:rPr>
        <w:t>C Issues</w:t>
      </w:r>
      <w:r>
        <w:rPr>
          <w:rFonts w:ascii="Arial" w:eastAsiaTheme="minorEastAsia" w:hAnsi="Arial" w:cs="Arial"/>
          <w:sz w:val="32"/>
          <w:szCs w:val="32"/>
          <w:lang w:eastAsia="zh-CN"/>
        </w:rPr>
        <w:t xml:space="preserve"> </w:t>
      </w:r>
      <w:r w:rsidR="00113900">
        <w:rPr>
          <w:rFonts w:ascii="Arial" w:eastAsiaTheme="minorEastAsia" w:hAnsi="Arial" w:cs="Arial"/>
          <w:sz w:val="32"/>
          <w:szCs w:val="32"/>
          <w:lang w:eastAsia="zh-CN"/>
        </w:rPr>
        <w:t>Applicable to sDCI mTRP</w:t>
      </w:r>
    </w:p>
    <w:p w14:paraId="7CB3BDA6" w14:textId="3E7125B5" w:rsidR="00444769" w:rsidRDefault="005F575A" w:rsidP="00444769">
      <w:pPr>
        <w:spacing w:after="0"/>
        <w:jc w:val="both"/>
      </w:pPr>
      <w:r>
        <w:t>In R17 mTRP PUSCH</w:t>
      </w:r>
      <w:r w:rsidR="00C34AF3">
        <w:t xml:space="preserve"> &amp; </w:t>
      </w:r>
      <w:r>
        <w:t xml:space="preserve">PUCCH, different UL power control (PC) parameters can be assigned to different TRPs, including P0, alpha, closed-loop index. In addition, in R17 unified TCI, UE will apply a set of default PC parameters if the unified TCI state has no associated PC parameter set. </w:t>
      </w:r>
      <w:r w:rsidR="00850842">
        <w:t>In case of mTRP unified TCI, the same flexibility should be maintained for gNB to indicate different PC parameters for the two TRPs, including the default PC parameter sets</w:t>
      </w:r>
      <w:r w:rsidR="00922101">
        <w:t xml:space="preserve">, such that optimized PC parameters per TRP can be used, </w:t>
      </w:r>
      <w:proofErr w:type="gramStart"/>
      <w:r w:rsidR="00922101">
        <w:t>e.g.</w:t>
      </w:r>
      <w:proofErr w:type="gramEnd"/>
      <w:r w:rsidR="00922101">
        <w:t xml:space="preserve"> P0 and closed-loop index.  </w:t>
      </w:r>
    </w:p>
    <w:p w14:paraId="38BFD1D4" w14:textId="77777777" w:rsidR="00DD258D" w:rsidRDefault="00DD258D" w:rsidP="00444769">
      <w:pPr>
        <w:spacing w:after="0"/>
        <w:jc w:val="both"/>
      </w:pPr>
    </w:p>
    <w:p w14:paraId="2E711676" w14:textId="62602172" w:rsidR="000807D6" w:rsidRDefault="00DD258D" w:rsidP="00DD258D">
      <w:pPr>
        <w:tabs>
          <w:tab w:val="num" w:pos="1440"/>
        </w:tabs>
        <w:jc w:val="both"/>
        <w:rPr>
          <w:b/>
          <w:lang w:eastAsia="ja-JP"/>
        </w:rPr>
      </w:pPr>
      <w:r w:rsidRPr="00D60F05">
        <w:rPr>
          <w:b/>
          <w:u w:val="single"/>
          <w:lang w:eastAsia="ja-JP"/>
        </w:rPr>
        <w:t>Proposal</w:t>
      </w:r>
      <w:r w:rsidR="00D60F05" w:rsidRPr="00D60F05">
        <w:rPr>
          <w:b/>
          <w:u w:val="single"/>
          <w:lang w:eastAsia="ja-JP"/>
        </w:rPr>
        <w:t xml:space="preserve"> </w:t>
      </w:r>
      <w:r w:rsidR="009D11C1">
        <w:rPr>
          <w:b/>
          <w:u w:val="single"/>
          <w:lang w:eastAsia="ja-JP"/>
        </w:rPr>
        <w:t>3</w:t>
      </w:r>
      <w:r w:rsidR="009306E9">
        <w:rPr>
          <w:b/>
          <w:u w:val="single"/>
          <w:lang w:eastAsia="ja-JP"/>
        </w:rPr>
        <w:t>4</w:t>
      </w:r>
      <w:r w:rsidRPr="00DD258D">
        <w:rPr>
          <w:b/>
          <w:lang w:eastAsia="ja-JP"/>
        </w:rPr>
        <w:t xml:space="preserve">: </w:t>
      </w:r>
      <w:r w:rsidR="000807D6">
        <w:rPr>
          <w:b/>
          <w:lang w:eastAsia="ja-JP"/>
        </w:rPr>
        <w:t>Introduce two default PC parameter sets for 2 TRPs, respectively</w:t>
      </w:r>
    </w:p>
    <w:p w14:paraId="10CB0E3D" w14:textId="122211BB" w:rsidR="00DD258D" w:rsidRPr="00DD258D" w:rsidRDefault="00DD258D" w:rsidP="000807D6">
      <w:pPr>
        <w:numPr>
          <w:ilvl w:val="0"/>
          <w:numId w:val="4"/>
        </w:numPr>
        <w:tabs>
          <w:tab w:val="num" w:pos="1440"/>
        </w:tabs>
        <w:spacing w:after="0"/>
        <w:jc w:val="both"/>
        <w:rPr>
          <w:rFonts w:eastAsia="PMingLiU"/>
          <w:b/>
          <w:lang w:val="en-US" w:eastAsia="ja-JP"/>
        </w:rPr>
      </w:pPr>
      <w:r w:rsidRPr="00DD258D">
        <w:rPr>
          <w:rFonts w:eastAsia="PMingLiU"/>
          <w:b/>
          <w:lang w:val="en-US" w:eastAsia="ja-JP"/>
        </w:rPr>
        <w:t xml:space="preserve">If a selected UL applicable TCI associated with a TRP does not have associated PC parameters, </w:t>
      </w:r>
      <w:r w:rsidR="000807D6">
        <w:rPr>
          <w:rFonts w:eastAsia="PMingLiU"/>
          <w:b/>
          <w:lang w:val="en-US" w:eastAsia="ja-JP"/>
        </w:rPr>
        <w:t>the corresponding default PC parameter set</w:t>
      </w:r>
      <w:r w:rsidRPr="00DD258D">
        <w:rPr>
          <w:rFonts w:eastAsia="PMingLiU"/>
          <w:b/>
          <w:lang w:val="en-US" w:eastAsia="ja-JP"/>
        </w:rPr>
        <w:t xml:space="preserve"> will be applied</w:t>
      </w:r>
    </w:p>
    <w:p w14:paraId="63FD7034" w14:textId="0CC65B8D" w:rsidR="00A42B91" w:rsidRDefault="00A42B91" w:rsidP="00A42B91">
      <w:pPr>
        <w:spacing w:after="0"/>
        <w:jc w:val="both"/>
        <w:rPr>
          <w:rFonts w:eastAsia="PMingLiU"/>
          <w:b/>
          <w:lang w:val="en-US" w:eastAsia="ja-JP"/>
        </w:rPr>
      </w:pPr>
    </w:p>
    <w:p w14:paraId="05EB5460" w14:textId="4D972DD2" w:rsidR="007D0521" w:rsidRPr="00A63A33" w:rsidRDefault="00B617E6" w:rsidP="007D0521">
      <w:pPr>
        <w:spacing w:after="0"/>
        <w:jc w:val="both"/>
      </w:pPr>
      <w:bookmarkStart w:id="24" w:name="_Hlk110158654"/>
      <w:r w:rsidRPr="00A63A33">
        <w:t xml:space="preserve">For the simultaneous UL Tx to be specified in R18, the main scenario is FR2 as described in WID. In case of FR2, the UE panels typically have independent power amplifiers (PA). </w:t>
      </w:r>
      <w:r w:rsidR="00144065" w:rsidRPr="00A63A33">
        <w:t xml:space="preserve">This should be considered, at least based on UE capability, in various aspects of UL PC, </w:t>
      </w:r>
      <w:proofErr w:type="gramStart"/>
      <w:r w:rsidR="00144065" w:rsidRPr="00A63A33">
        <w:t>e.g.</w:t>
      </w:r>
      <w:proofErr w:type="gramEnd"/>
      <w:r w:rsidR="00144065" w:rsidRPr="00A63A33">
        <w:t xml:space="preserve"> per-TRP PC, PHR, and UL power prioritization across channels/CCs.  </w:t>
      </w:r>
    </w:p>
    <w:bookmarkEnd w:id="24"/>
    <w:p w14:paraId="30B2EFD7" w14:textId="3010885F" w:rsidR="00A42B91" w:rsidRPr="00A63A33" w:rsidRDefault="00A42B91" w:rsidP="00A42B91">
      <w:pPr>
        <w:spacing w:after="0"/>
        <w:jc w:val="both"/>
        <w:rPr>
          <w:rFonts w:eastAsia="PMingLiU"/>
          <w:b/>
          <w:lang w:eastAsia="ja-JP"/>
        </w:rPr>
      </w:pPr>
    </w:p>
    <w:p w14:paraId="698CF504" w14:textId="3FF3157C" w:rsidR="00110E35" w:rsidRDefault="007D0521" w:rsidP="007D0521">
      <w:pPr>
        <w:tabs>
          <w:tab w:val="num" w:pos="1440"/>
        </w:tabs>
        <w:jc w:val="both"/>
        <w:rPr>
          <w:b/>
          <w:lang w:eastAsia="ja-JP"/>
        </w:rPr>
      </w:pPr>
      <w:r w:rsidRPr="00A63A33">
        <w:rPr>
          <w:b/>
          <w:u w:val="single"/>
          <w:lang w:eastAsia="ja-JP"/>
        </w:rPr>
        <w:t xml:space="preserve">Proposal </w:t>
      </w:r>
      <w:r w:rsidR="009D11C1" w:rsidRPr="00A63A33">
        <w:rPr>
          <w:b/>
          <w:u w:val="single"/>
          <w:lang w:eastAsia="ja-JP"/>
        </w:rPr>
        <w:t>3</w:t>
      </w:r>
      <w:r w:rsidR="009306E9" w:rsidRPr="00A63A33">
        <w:rPr>
          <w:b/>
          <w:u w:val="single"/>
          <w:lang w:eastAsia="ja-JP"/>
        </w:rPr>
        <w:t>5</w:t>
      </w:r>
      <w:r w:rsidRPr="00A63A33">
        <w:rPr>
          <w:b/>
          <w:lang w:eastAsia="ja-JP"/>
        </w:rPr>
        <w:t xml:space="preserve">: </w:t>
      </w:r>
      <w:r w:rsidR="008A6C01" w:rsidRPr="00A63A33">
        <w:rPr>
          <w:b/>
          <w:lang w:eastAsia="ja-JP"/>
        </w:rPr>
        <w:t>To facilitate panel specific power control, PHR, and power prioritization for STxMP, t</w:t>
      </w:r>
      <w:r w:rsidR="00110E35" w:rsidRPr="00A63A33">
        <w:rPr>
          <w:b/>
          <w:lang w:eastAsia="ja-JP"/>
        </w:rPr>
        <w:t xml:space="preserve">he UE maximum </w:t>
      </w:r>
      <w:r w:rsidR="008A6C01" w:rsidRPr="00A63A33">
        <w:rPr>
          <w:b/>
          <w:lang w:eastAsia="ja-JP"/>
        </w:rPr>
        <w:t xml:space="preserve">configured power </w:t>
      </w:r>
      <w:proofErr w:type="gramStart"/>
      <w:r w:rsidR="008A6C01" w:rsidRPr="00A63A33">
        <w:rPr>
          <w:b/>
          <w:lang w:eastAsia="ja-JP"/>
        </w:rPr>
        <w:t>Pcmax,f</w:t>
      </w:r>
      <w:proofErr w:type="gramEnd"/>
      <w:r w:rsidR="008A6C01" w:rsidRPr="00A63A33">
        <w:rPr>
          <w:b/>
          <w:lang w:eastAsia="ja-JP"/>
        </w:rPr>
        <w:t>,c and Pcmax can be extended to be panel specific</w:t>
      </w:r>
      <w:r w:rsidR="001E32B2" w:rsidRPr="00A63A33">
        <w:rPr>
          <w:b/>
          <w:lang w:eastAsia="ja-JP"/>
        </w:rPr>
        <w:t xml:space="preserve"> in FR2</w:t>
      </w:r>
    </w:p>
    <w:p w14:paraId="233C7F52" w14:textId="62ED376A" w:rsidR="007D0521" w:rsidRDefault="007D0521" w:rsidP="00A42B91">
      <w:pPr>
        <w:spacing w:after="0"/>
        <w:jc w:val="both"/>
        <w:rPr>
          <w:rFonts w:eastAsia="PMingLiU"/>
          <w:b/>
          <w:lang w:eastAsia="ja-JP"/>
        </w:rPr>
      </w:pPr>
    </w:p>
    <w:p w14:paraId="4173DA6A" w14:textId="5A3EB1C2" w:rsidR="007D0521" w:rsidRDefault="007D0521" w:rsidP="007D0521">
      <w:pPr>
        <w:spacing w:after="0"/>
        <w:jc w:val="center"/>
        <w:rPr>
          <w:rFonts w:eastAsia="PMingLiU"/>
          <w:b/>
          <w:lang w:eastAsia="ja-JP"/>
        </w:rPr>
      </w:pPr>
      <w:r>
        <w:rPr>
          <w:rFonts w:eastAsia="PMingLiU"/>
          <w:b/>
          <w:noProof/>
          <w:lang w:eastAsia="ja-JP"/>
        </w:rPr>
        <w:drawing>
          <wp:inline distT="0" distB="0" distL="0" distR="0" wp14:anchorId="30D1FD42" wp14:editId="229AF330">
            <wp:extent cx="5139361" cy="1217676"/>
            <wp:effectExtent l="0" t="0" r="4445" b="190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98688" cy="1231732"/>
                    </a:xfrm>
                    <a:prstGeom prst="rect">
                      <a:avLst/>
                    </a:prstGeom>
                    <a:noFill/>
                  </pic:spPr>
                </pic:pic>
              </a:graphicData>
            </a:graphic>
          </wp:inline>
        </w:drawing>
      </w:r>
    </w:p>
    <w:p w14:paraId="492CCB95" w14:textId="568AF73B" w:rsidR="007D0521" w:rsidRDefault="007D0521" w:rsidP="00A42B91">
      <w:pPr>
        <w:spacing w:after="0"/>
        <w:jc w:val="both"/>
        <w:rPr>
          <w:rFonts w:eastAsia="PMingLiU"/>
          <w:b/>
          <w:lang w:eastAsia="ja-JP"/>
        </w:rPr>
      </w:pPr>
    </w:p>
    <w:p w14:paraId="704AACA5" w14:textId="635C7316" w:rsidR="007D0521" w:rsidRDefault="007D0521" w:rsidP="00B83CA1">
      <w:pPr>
        <w:spacing w:after="200"/>
        <w:jc w:val="center"/>
        <w:rPr>
          <w:b/>
          <w:iCs/>
          <w:szCs w:val="22"/>
        </w:rPr>
      </w:pPr>
      <w:r w:rsidRPr="006C1A0F">
        <w:rPr>
          <w:b/>
          <w:iCs/>
          <w:szCs w:val="22"/>
        </w:rPr>
        <w:t xml:space="preserve">Figure </w:t>
      </w:r>
      <w:r w:rsidR="00EB13DD">
        <w:rPr>
          <w:b/>
          <w:iCs/>
          <w:szCs w:val="22"/>
        </w:rPr>
        <w:t>9</w:t>
      </w:r>
      <w:r w:rsidRPr="006C1A0F">
        <w:rPr>
          <w:b/>
          <w:iCs/>
          <w:szCs w:val="22"/>
        </w:rPr>
        <w:t xml:space="preserve">: </w:t>
      </w:r>
      <w:r>
        <w:rPr>
          <w:b/>
          <w:iCs/>
          <w:szCs w:val="22"/>
        </w:rPr>
        <w:t xml:space="preserve">Independent PA per UE panel for FR2 </w:t>
      </w:r>
    </w:p>
    <w:p w14:paraId="2E880EFA" w14:textId="2BDD037A" w:rsidR="00230C6C" w:rsidRDefault="003F5FE3" w:rsidP="00854ED0">
      <w:pPr>
        <w:spacing w:after="0"/>
        <w:jc w:val="both"/>
      </w:pPr>
      <w:r>
        <w:t xml:space="preserve">In RAN1 #109e, </w:t>
      </w:r>
      <w:r w:rsidR="00CF4ADF">
        <w:t xml:space="preserve">it has been agreed </w:t>
      </w:r>
      <w:r w:rsidR="00854584">
        <w:t xml:space="preserve">for R17 unified TCI </w:t>
      </w:r>
      <w:r w:rsidR="00CF4ADF">
        <w:t xml:space="preserve">that </w:t>
      </w:r>
      <w:r w:rsidR="00854584">
        <w:t xml:space="preserve">the virtual PHR can use the PC parameters associated with the indicated unified TCI state for more accurate UL power determination, instead of using the default PC parameters. The same principle can be extended to the case of two PHR for mTRP. </w:t>
      </w:r>
      <w:r w:rsidR="00854ED0">
        <w:t>Specifically, w</w:t>
      </w:r>
      <w:r w:rsidR="00854ED0" w:rsidRPr="00854ED0">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p w14:paraId="58DB1A5D" w14:textId="77777777" w:rsidR="00854ED0" w:rsidRPr="006C1A0F" w:rsidRDefault="00854ED0" w:rsidP="00854ED0">
      <w:pPr>
        <w:spacing w:after="0"/>
        <w:jc w:val="both"/>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30C6C" w:rsidRPr="006C1A0F" w14:paraId="25571D27" w14:textId="77777777" w:rsidTr="00F03DA0">
        <w:trPr>
          <w:trHeight w:val="440"/>
        </w:trPr>
        <w:tc>
          <w:tcPr>
            <w:tcW w:w="9467" w:type="dxa"/>
          </w:tcPr>
          <w:p w14:paraId="6DF4D5FD" w14:textId="77777777" w:rsidR="00CF4ADF" w:rsidRPr="00CF4ADF" w:rsidRDefault="00CF4ADF" w:rsidP="00CF4ADF">
            <w:pPr>
              <w:wordWrap w:val="0"/>
              <w:spacing w:after="0"/>
              <w:rPr>
                <w:rFonts w:ascii="Times" w:eastAsia="Malgun Gothic" w:hAnsi="Times" w:cs="Times"/>
                <w:b/>
                <w:szCs w:val="22"/>
                <w:lang w:val="en-US" w:eastAsia="ko-KR"/>
              </w:rPr>
            </w:pPr>
            <w:r w:rsidRPr="00CF4ADF">
              <w:rPr>
                <w:rFonts w:ascii="Times" w:eastAsia="Batang" w:hAnsi="Times" w:cs="Times"/>
                <w:b/>
                <w:szCs w:val="22"/>
                <w:highlight w:val="green"/>
              </w:rPr>
              <w:t>Agreement</w:t>
            </w:r>
          </w:p>
          <w:p w14:paraId="6B3D2F93" w14:textId="1CA1A7BA" w:rsidR="00230C6C" w:rsidRPr="00CF4ADF" w:rsidRDefault="00CF4ADF" w:rsidP="00CF4ADF">
            <w:pPr>
              <w:spacing w:after="0"/>
              <w:rPr>
                <w:rFonts w:ascii="Times" w:eastAsia="Batang" w:hAnsi="Times"/>
                <w:szCs w:val="24"/>
                <w:lang w:val="en-US" w:eastAsia="x-none"/>
              </w:rPr>
            </w:pPr>
            <w:r w:rsidRPr="00CF4ADF">
              <w:rPr>
                <w:rFonts w:ascii="Times" w:eastAsia="Batang" w:hAnsi="Times"/>
                <w:szCs w:val="24"/>
                <w:lang w:val="en-US" w:eastAsia="x-none"/>
              </w:rPr>
              <w:t xml:space="preserve">To calculate the Type 1 power headroom based on a reference </w:t>
            </w:r>
            <w:proofErr w:type="gramStart"/>
            <w:r w:rsidRPr="00CF4ADF">
              <w:rPr>
                <w:rFonts w:ascii="Times" w:eastAsia="Batang" w:hAnsi="Times"/>
                <w:szCs w:val="24"/>
                <w:lang w:val="en-US" w:eastAsia="x-none"/>
              </w:rPr>
              <w:t>PUSCH ,</w:t>
            </w:r>
            <w:proofErr w:type="gramEnd"/>
            <w:r w:rsidRPr="00CF4ADF">
              <w:rPr>
                <w:rFonts w:ascii="Times" w:eastAsia="Batang" w:hAnsi="Times"/>
                <w:szCs w:val="24"/>
                <w:lang w:val="en-US" w:eastAsia="x-none"/>
              </w:rPr>
              <w:t xml:space="preserve"> the UE uses the PUSCH power control parameters (i.e., PL-RS, P0, alpha, closed loop index) associated with the indicated joint/UL-TCI state.</w:t>
            </w:r>
          </w:p>
        </w:tc>
      </w:tr>
    </w:tbl>
    <w:p w14:paraId="6379DF41" w14:textId="77777777" w:rsidR="009837BF" w:rsidRDefault="009837BF" w:rsidP="00854ED0">
      <w:pPr>
        <w:spacing w:after="200"/>
        <w:rPr>
          <w:b/>
          <w:iCs/>
          <w:szCs w:val="22"/>
        </w:rPr>
      </w:pPr>
    </w:p>
    <w:p w14:paraId="77F95252" w14:textId="7904F538" w:rsidR="009837BF" w:rsidRPr="00854ED0" w:rsidRDefault="009837BF" w:rsidP="00854ED0">
      <w:pPr>
        <w:tabs>
          <w:tab w:val="num" w:pos="1440"/>
        </w:tabs>
        <w:jc w:val="both"/>
        <w:rPr>
          <w:b/>
          <w:lang w:eastAsia="ja-JP"/>
        </w:rPr>
      </w:pPr>
      <w:r w:rsidRPr="00F41F26">
        <w:rPr>
          <w:b/>
          <w:u w:val="single"/>
          <w:lang w:eastAsia="ja-JP"/>
        </w:rPr>
        <w:t xml:space="preserve">Proposal </w:t>
      </w:r>
      <w:r w:rsidR="00853B65">
        <w:rPr>
          <w:b/>
          <w:u w:val="single"/>
          <w:lang w:eastAsia="ja-JP"/>
        </w:rPr>
        <w:t>3</w:t>
      </w:r>
      <w:r w:rsidR="009306E9">
        <w:rPr>
          <w:b/>
          <w:u w:val="single"/>
          <w:lang w:eastAsia="ja-JP"/>
        </w:rPr>
        <w:t>6</w:t>
      </w:r>
      <w:r w:rsidRPr="00F41F26">
        <w:rPr>
          <w:b/>
          <w:lang w:eastAsia="ja-JP"/>
        </w:rPr>
        <w:t xml:space="preserve">: </w:t>
      </w:r>
      <w:r w:rsidR="00854ED0" w:rsidRPr="00F41F26">
        <w:rPr>
          <w:b/>
          <w:lang w:eastAsia="ja-JP"/>
        </w:rPr>
        <w:t>W</w:t>
      </w:r>
      <w:r w:rsidRPr="00F41F26">
        <w:rPr>
          <w:b/>
          <w:lang w:eastAsia="ja-JP"/>
        </w:rPr>
        <w:t>hen two Type-1 PHRs are to be reported and at least one of them is based on a reference PUSCH transmission, the UE uses the PUSCH power control parameters (i.e., PL-RS, P0, alpha, closed loop index) associated with the indicated joint/UL-TCI state for that reference PUSCH transmission.</w:t>
      </w:r>
    </w:p>
    <w:bookmarkEnd w:id="5"/>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Conclusion</w:t>
      </w:r>
    </w:p>
    <w:p w14:paraId="55A96491" w14:textId="4A80ACDE" w:rsidR="005856D8" w:rsidRDefault="001F1758" w:rsidP="001052C2">
      <w:pPr>
        <w:jc w:val="both"/>
        <w:rPr>
          <w:lang w:eastAsia="zh-CN"/>
        </w:rPr>
      </w:pPr>
      <w:r w:rsidRPr="006C1A0F">
        <w:rPr>
          <w:lang w:eastAsia="zh-CN"/>
        </w:rPr>
        <w:t>In this contribution we discussed Rel-1</w:t>
      </w:r>
      <w:r w:rsidR="00E82AC9">
        <w:rPr>
          <w:lang w:eastAsia="zh-CN"/>
        </w:rPr>
        <w:t>8</w:t>
      </w:r>
      <w:r w:rsidRPr="006C1A0F">
        <w:rPr>
          <w:lang w:eastAsia="zh-CN"/>
        </w:rPr>
        <w:t xml:space="preserve"> </w:t>
      </w:r>
      <w:r w:rsidR="00E82AC9">
        <w:rPr>
          <w:lang w:eastAsia="zh-CN"/>
        </w:rPr>
        <w:t>extension of unified TCI framework to mTRP</w:t>
      </w:r>
      <w:r w:rsidRPr="006C1A0F">
        <w:rPr>
          <w:lang w:eastAsia="zh-CN"/>
        </w:rPr>
        <w:t xml:space="preserve">. Below are the </w:t>
      </w:r>
      <w:r w:rsidRPr="008968ED">
        <w:rPr>
          <w:lang w:eastAsia="zh-CN"/>
        </w:rPr>
        <w:t>observations and proposals</w:t>
      </w:r>
      <w:bookmarkStart w:id="25" w:name="_Hlk83741726"/>
      <w:r w:rsidR="001052C2">
        <w:rPr>
          <w:lang w:eastAsia="zh-CN"/>
        </w:rPr>
        <w:t>.</w:t>
      </w:r>
    </w:p>
    <w:p w14:paraId="2EE84CF7" w14:textId="77777777" w:rsidR="00F722D5" w:rsidRDefault="00F722D5" w:rsidP="00F722D5">
      <w:pPr>
        <w:jc w:val="both"/>
        <w:rPr>
          <w:rFonts w:eastAsia="PMingLiU"/>
          <w:b/>
          <w:lang w:val="en-US" w:eastAsia="ja-JP"/>
        </w:rPr>
      </w:pPr>
      <w:r w:rsidRPr="00CC3545">
        <w:rPr>
          <w:b/>
          <w:u w:val="single"/>
          <w:lang w:eastAsia="ja-JP"/>
        </w:rPr>
        <w:t>Observation 1</w:t>
      </w:r>
      <w:r w:rsidRPr="00CC3545">
        <w:rPr>
          <w:b/>
          <w:lang w:eastAsia="ja-JP"/>
        </w:rPr>
        <w:t>: For sDCI mTRP unified TCI activation, it is beneficial for each codepoint to be mapped to mixed DL/UL-only TCI and joint TCI</w:t>
      </w:r>
    </w:p>
    <w:p w14:paraId="6F462779" w14:textId="7A9F4601" w:rsidR="00F722D5" w:rsidRDefault="00F722D5" w:rsidP="00F722D5">
      <w:pPr>
        <w:jc w:val="both"/>
        <w:rPr>
          <w:b/>
          <w:lang w:eastAsia="ja-JP"/>
        </w:rPr>
      </w:pPr>
      <w:r>
        <w:rPr>
          <w:b/>
          <w:u w:val="single"/>
          <w:lang w:eastAsia="ja-JP"/>
        </w:rPr>
        <w:lastRenderedPageBreak/>
        <w:t>Observation 2</w:t>
      </w:r>
      <w:r w:rsidRPr="007921E0">
        <w:rPr>
          <w:b/>
          <w:lang w:eastAsia="ja-JP"/>
        </w:rPr>
        <w:t xml:space="preserve">: For sDCI mTRP unified TCI activation, </w:t>
      </w:r>
      <w:r>
        <w:rPr>
          <w:b/>
          <w:lang w:eastAsia="ja-JP"/>
        </w:rPr>
        <w:t xml:space="preserve">it is beneficial for </w:t>
      </w:r>
      <w:r w:rsidRPr="007921E0">
        <w:rPr>
          <w:b/>
          <w:lang w:eastAsia="ja-JP"/>
        </w:rPr>
        <w:t xml:space="preserve">each codepoint </w:t>
      </w:r>
      <w:r>
        <w:rPr>
          <w:b/>
          <w:lang w:eastAsia="ja-JP"/>
        </w:rPr>
        <w:t>to</w:t>
      </w:r>
      <w:r w:rsidRPr="007921E0">
        <w:rPr>
          <w:b/>
          <w:lang w:eastAsia="ja-JP"/>
        </w:rPr>
        <w:t xml:space="preserve"> be mapped to </w:t>
      </w:r>
      <w:r>
        <w:rPr>
          <w:b/>
          <w:lang w:eastAsia="ja-JP"/>
        </w:rPr>
        <w:t>different numbers of DL applicable TCI(s) and UL applicable TCI(s)</w:t>
      </w:r>
    </w:p>
    <w:p w14:paraId="356C13C5" w14:textId="77777777" w:rsidR="0077089F" w:rsidRPr="007623D4" w:rsidRDefault="0077089F" w:rsidP="0077089F">
      <w:pPr>
        <w:overflowPunct w:val="0"/>
        <w:autoSpaceDE w:val="0"/>
        <w:autoSpaceDN w:val="0"/>
        <w:adjustRightInd w:val="0"/>
        <w:jc w:val="both"/>
        <w:textAlignment w:val="baseline"/>
        <w:rPr>
          <w:b/>
          <w:bCs/>
        </w:rPr>
      </w:pPr>
      <w:r w:rsidRPr="007623D4">
        <w:rPr>
          <w:b/>
          <w:bCs/>
          <w:u w:val="single"/>
        </w:rPr>
        <w:t xml:space="preserve">Observation </w:t>
      </w:r>
      <w:r w:rsidRPr="0077089F">
        <w:rPr>
          <w:b/>
          <w:bCs/>
          <w:u w:val="single"/>
        </w:rPr>
        <w:t>3</w:t>
      </w:r>
      <w:r w:rsidRPr="007623D4">
        <w:rPr>
          <w:b/>
          <w:bCs/>
        </w:rPr>
        <w:t>: The definition of “Coherent”-JT is violated with more than 1 QCLs</w:t>
      </w:r>
    </w:p>
    <w:p w14:paraId="29AF91F5" w14:textId="351657AD" w:rsidR="002E768C" w:rsidRPr="00CC3545" w:rsidRDefault="002E768C" w:rsidP="002E768C">
      <w:pPr>
        <w:tabs>
          <w:tab w:val="num" w:pos="1440"/>
        </w:tabs>
        <w:jc w:val="both"/>
        <w:rPr>
          <w:b/>
          <w:lang w:eastAsia="ja-JP"/>
        </w:rPr>
      </w:pPr>
      <w:r w:rsidRPr="00CC3545">
        <w:rPr>
          <w:b/>
          <w:u w:val="single"/>
          <w:lang w:eastAsia="ja-JP"/>
        </w:rPr>
        <w:t xml:space="preserve">Proposal </w:t>
      </w:r>
      <w:r w:rsidR="00CC6E0A">
        <w:rPr>
          <w:b/>
          <w:u w:val="single"/>
          <w:lang w:eastAsia="ja-JP"/>
        </w:rPr>
        <w:t>1</w:t>
      </w:r>
      <w:r w:rsidRPr="00CC3545">
        <w:rPr>
          <w:b/>
          <w:lang w:eastAsia="ja-JP"/>
        </w:rPr>
        <w:t>: For sDCI mTRP unified TCI activation, each codepoint can be mapped to any 2 candidates from the 2 per-TRP TCI state sets, respectively</w:t>
      </w:r>
    </w:p>
    <w:p w14:paraId="4F7F23C4" w14:textId="77777777" w:rsidR="002E768C" w:rsidRDefault="002E768C" w:rsidP="002E768C">
      <w:pPr>
        <w:numPr>
          <w:ilvl w:val="0"/>
          <w:numId w:val="4"/>
        </w:numPr>
        <w:spacing w:after="0"/>
        <w:jc w:val="both"/>
        <w:rPr>
          <w:rFonts w:eastAsia="PMingLiU"/>
          <w:b/>
          <w:lang w:val="en-US" w:eastAsia="ja-JP"/>
        </w:rPr>
      </w:pPr>
      <w:r w:rsidRPr="00CC3545">
        <w:rPr>
          <w:rFonts w:eastAsia="PMingLiU"/>
          <w:b/>
          <w:lang w:val="en-US" w:eastAsia="ja-JP"/>
        </w:rPr>
        <w:t>Each per-TCI TCI state set may have the following candidates: {DL-only, UL-only}, {Joint}, {UL-only}, {DL-only}</w:t>
      </w:r>
    </w:p>
    <w:p w14:paraId="5B8C0625" w14:textId="77777777" w:rsidR="002E768C" w:rsidRPr="00CC3545" w:rsidRDefault="002E768C" w:rsidP="002E768C">
      <w:pPr>
        <w:spacing w:after="0"/>
        <w:ind w:left="720"/>
        <w:jc w:val="both"/>
        <w:rPr>
          <w:rFonts w:eastAsia="PMingLiU"/>
          <w:b/>
          <w:lang w:val="en-US" w:eastAsia="ja-JP"/>
        </w:rPr>
      </w:pPr>
    </w:p>
    <w:p w14:paraId="25D4A185" w14:textId="3DA099F7" w:rsidR="002E768C" w:rsidRPr="004516C6" w:rsidRDefault="002E768C" w:rsidP="002E768C">
      <w:pPr>
        <w:tabs>
          <w:tab w:val="num" w:pos="1440"/>
        </w:tabs>
        <w:jc w:val="both"/>
        <w:rPr>
          <w:b/>
          <w:lang w:eastAsia="ja-JP"/>
        </w:rPr>
      </w:pPr>
      <w:r w:rsidRPr="004516C6">
        <w:rPr>
          <w:b/>
          <w:u w:val="single"/>
          <w:lang w:eastAsia="ja-JP"/>
        </w:rPr>
        <w:t xml:space="preserve">Proposal </w:t>
      </w:r>
      <w:r w:rsidR="006E4665" w:rsidRPr="004516C6">
        <w:rPr>
          <w:b/>
          <w:u w:val="single"/>
          <w:lang w:eastAsia="ja-JP"/>
        </w:rPr>
        <w:t>2</w:t>
      </w:r>
      <w:r w:rsidRPr="004516C6">
        <w:rPr>
          <w:b/>
          <w:lang w:eastAsia="ja-JP"/>
        </w:rPr>
        <w:t xml:space="preserve">: For mDCI mTRP unified TCI activation, support TCI activation per </w:t>
      </w:r>
      <w:r w:rsidRPr="004516C6">
        <w:rPr>
          <w:b/>
          <w:i/>
          <w:iCs/>
          <w:lang w:eastAsia="ja-JP"/>
        </w:rPr>
        <w:t>CORESETPoolIndex</w:t>
      </w:r>
    </w:p>
    <w:p w14:paraId="69452A41" w14:textId="7A646556" w:rsidR="002E768C" w:rsidRPr="004516C6" w:rsidRDefault="002E768C" w:rsidP="002E768C">
      <w:pPr>
        <w:numPr>
          <w:ilvl w:val="0"/>
          <w:numId w:val="4"/>
        </w:numPr>
        <w:spacing w:after="0"/>
        <w:jc w:val="both"/>
        <w:rPr>
          <w:rFonts w:eastAsia="PMingLiU"/>
          <w:b/>
          <w:lang w:val="en-US" w:eastAsia="ja-JP"/>
        </w:rPr>
      </w:pPr>
      <w:r w:rsidRPr="004516C6">
        <w:rPr>
          <w:rFonts w:eastAsia="PMingLiU"/>
          <w:b/>
          <w:lang w:val="en-US" w:eastAsia="ja-JP"/>
        </w:rPr>
        <w:t xml:space="preserve">For a given </w:t>
      </w:r>
      <w:r w:rsidRPr="004516C6">
        <w:rPr>
          <w:rFonts w:eastAsia="PMingLiU"/>
          <w:b/>
          <w:i/>
          <w:iCs/>
          <w:lang w:val="en-US" w:eastAsia="ja-JP"/>
        </w:rPr>
        <w:t>CORESETPoolIndex</w:t>
      </w:r>
      <w:r w:rsidRPr="004516C6">
        <w:rPr>
          <w:rFonts w:eastAsia="PMingLiU"/>
          <w:b/>
          <w:lang w:val="en-US" w:eastAsia="ja-JP"/>
        </w:rPr>
        <w:t>, the mapped TCI states per codepoint may have the following candidates: {DL-only, UL-only}, {Joint}, {UL-only}, {DL-only}</w:t>
      </w:r>
    </w:p>
    <w:p w14:paraId="78908229" w14:textId="2CB1C007" w:rsidR="005071C3" w:rsidRPr="004516C6" w:rsidRDefault="005071C3" w:rsidP="005071C3">
      <w:pPr>
        <w:spacing w:after="0"/>
        <w:ind w:left="720"/>
        <w:jc w:val="both"/>
        <w:rPr>
          <w:rFonts w:eastAsia="PMingLiU"/>
          <w:b/>
          <w:lang w:val="en-US" w:eastAsia="ja-JP"/>
        </w:rPr>
      </w:pPr>
    </w:p>
    <w:p w14:paraId="1D8B1345" w14:textId="77777777" w:rsidR="00A7453F" w:rsidRPr="004516C6" w:rsidRDefault="00A7453F" w:rsidP="00A7453F">
      <w:pPr>
        <w:jc w:val="both"/>
        <w:rPr>
          <w:b/>
          <w:lang w:eastAsia="ja-JP"/>
        </w:rPr>
      </w:pPr>
      <w:r w:rsidRPr="004516C6">
        <w:rPr>
          <w:b/>
          <w:u w:val="single"/>
          <w:lang w:eastAsia="ja-JP"/>
        </w:rPr>
        <w:t>Proposal 3</w:t>
      </w:r>
      <w:r w:rsidRPr="004516C6">
        <w:rPr>
          <w:b/>
          <w:lang w:eastAsia="ja-JP"/>
        </w:rPr>
        <w:t xml:space="preserve">: On unified TCI framework extension for S-DCI based MTRP, a rule </w:t>
      </w:r>
      <w:proofErr w:type="gramStart"/>
      <w:r w:rsidRPr="004516C6">
        <w:rPr>
          <w:b/>
          <w:lang w:eastAsia="ja-JP"/>
        </w:rPr>
        <w:t>similar to</w:t>
      </w:r>
      <w:proofErr w:type="gramEnd"/>
      <w:r w:rsidRPr="004516C6">
        <w:rPr>
          <w:b/>
          <w:lang w:eastAsia="ja-JP"/>
        </w:rPr>
        <w:t xml:space="preserve"> R17 can be reused to determine whether a CORESET can share indicated joint/DL TCI state(s)</w:t>
      </w:r>
    </w:p>
    <w:p w14:paraId="7B6EF1D7" w14:textId="77777777" w:rsidR="00A7453F" w:rsidRPr="004516C6" w:rsidRDefault="00A7453F" w:rsidP="00A7453F">
      <w:pPr>
        <w:numPr>
          <w:ilvl w:val="0"/>
          <w:numId w:val="4"/>
        </w:numPr>
        <w:spacing w:after="0"/>
        <w:jc w:val="both"/>
        <w:rPr>
          <w:b/>
          <w:lang w:eastAsia="ja-JP"/>
        </w:rPr>
      </w:pPr>
      <w:r w:rsidRPr="004516C6">
        <w:rPr>
          <w:b/>
          <w:lang w:eastAsia="ja-JP"/>
        </w:rPr>
        <w:t>For CORESET only associated with USS, it can share indicated joint/DL TCI state(s)</w:t>
      </w:r>
    </w:p>
    <w:p w14:paraId="6A40B2A6" w14:textId="77777777" w:rsidR="00A7453F" w:rsidRPr="004516C6" w:rsidRDefault="00A7453F" w:rsidP="00A7453F">
      <w:pPr>
        <w:numPr>
          <w:ilvl w:val="0"/>
          <w:numId w:val="4"/>
        </w:numPr>
        <w:spacing w:after="0"/>
        <w:jc w:val="both"/>
        <w:rPr>
          <w:b/>
          <w:lang w:eastAsia="ja-JP"/>
        </w:rPr>
      </w:pPr>
      <w:r w:rsidRPr="004516C6">
        <w:rPr>
          <w:b/>
          <w:lang w:eastAsia="ja-JP"/>
        </w:rPr>
        <w:t>For CORESET at least associated with CSS, whether it can share indicated joint/DL TCI state(s) is indicated via RRC per CORESET</w:t>
      </w:r>
    </w:p>
    <w:p w14:paraId="3A209659" w14:textId="73C8001F" w:rsidR="008C370A" w:rsidRPr="004516C6" w:rsidRDefault="008C370A" w:rsidP="005071C3">
      <w:pPr>
        <w:spacing w:after="0"/>
        <w:ind w:left="720"/>
        <w:jc w:val="both"/>
        <w:rPr>
          <w:rFonts w:eastAsia="PMingLiU"/>
          <w:b/>
          <w:lang w:eastAsia="ja-JP"/>
        </w:rPr>
      </w:pPr>
    </w:p>
    <w:p w14:paraId="7F069F6F" w14:textId="77777777" w:rsidR="00A7453F" w:rsidRPr="004516C6" w:rsidRDefault="00A7453F" w:rsidP="00A7453F">
      <w:pPr>
        <w:jc w:val="both"/>
        <w:rPr>
          <w:b/>
          <w:lang w:eastAsia="ja-JP"/>
        </w:rPr>
      </w:pPr>
      <w:r w:rsidRPr="004516C6">
        <w:rPr>
          <w:b/>
          <w:u w:val="single"/>
          <w:lang w:eastAsia="ja-JP"/>
        </w:rPr>
        <w:t>Proposal 4</w:t>
      </w:r>
      <w:r w:rsidRPr="004516C6">
        <w:rPr>
          <w:b/>
          <w:lang w:eastAsia="ja-JP"/>
        </w:rPr>
        <w:t>: On unified TCI framework extension for S-DCI based MTRP, for the association between which indicated joint/DL TCI state and CORESET sharing indicated joint/DL TCI state, support Alt 1-1</w:t>
      </w:r>
    </w:p>
    <w:p w14:paraId="3C1F52B8" w14:textId="617D5D56" w:rsidR="00A7453F" w:rsidRPr="004516C6" w:rsidRDefault="00A7453F" w:rsidP="00A7453F">
      <w:pPr>
        <w:numPr>
          <w:ilvl w:val="0"/>
          <w:numId w:val="4"/>
        </w:numPr>
        <w:spacing w:after="0"/>
        <w:jc w:val="both"/>
        <w:rPr>
          <w:b/>
          <w:lang w:eastAsia="ja-JP"/>
        </w:rPr>
      </w:pPr>
      <w:proofErr w:type="gramStart"/>
      <w:r w:rsidRPr="004516C6">
        <w:rPr>
          <w:b/>
          <w:lang w:eastAsia="ja-JP"/>
        </w:rPr>
        <w:t>i.e.</w:t>
      </w:r>
      <w:proofErr w:type="gramEnd"/>
      <w:r w:rsidRPr="004516C6">
        <w:rPr>
          <w:b/>
          <w:lang w:eastAsia="ja-JP"/>
        </w:rPr>
        <w:t xml:space="preserve"> use RRC parameter(s) in a CORESET configuration to inform the UE whether and/or which indicated joint/DL TCI state(s) shall be applied to the corresponding PDCCH receptions on the CORESET</w:t>
      </w:r>
    </w:p>
    <w:p w14:paraId="2172A58E" w14:textId="77777777" w:rsidR="00A7453F" w:rsidRPr="004516C6" w:rsidRDefault="00A7453F" w:rsidP="00A7453F">
      <w:pPr>
        <w:spacing w:after="0"/>
        <w:ind w:left="720"/>
        <w:jc w:val="both"/>
        <w:rPr>
          <w:b/>
          <w:lang w:eastAsia="ja-JP"/>
        </w:rPr>
      </w:pPr>
    </w:p>
    <w:p w14:paraId="508E0C58" w14:textId="77777777" w:rsidR="00A7453F" w:rsidRPr="004516C6" w:rsidRDefault="00A7453F" w:rsidP="00A7453F">
      <w:pPr>
        <w:jc w:val="both"/>
        <w:rPr>
          <w:b/>
          <w:lang w:eastAsia="ja-JP"/>
        </w:rPr>
      </w:pPr>
      <w:r w:rsidRPr="004516C6">
        <w:rPr>
          <w:b/>
          <w:u w:val="single"/>
          <w:lang w:eastAsia="ja-JP"/>
        </w:rPr>
        <w:t>Proposal 5</w:t>
      </w:r>
      <w:r w:rsidRPr="004516C6">
        <w:rPr>
          <w:b/>
          <w:lang w:eastAsia="ja-JP"/>
        </w:rPr>
        <w:t>: On unified TCI framework extension for S-DCI based MTRP, for the association between configured joint/DL TCI state and CORESET not sharing indicated joint/DL TCI state</w:t>
      </w:r>
    </w:p>
    <w:p w14:paraId="747C595E" w14:textId="77777777" w:rsidR="00A7453F" w:rsidRPr="004516C6" w:rsidRDefault="00A7453F" w:rsidP="00A7453F">
      <w:pPr>
        <w:numPr>
          <w:ilvl w:val="0"/>
          <w:numId w:val="4"/>
        </w:numPr>
        <w:spacing w:after="0"/>
        <w:jc w:val="both"/>
        <w:rPr>
          <w:b/>
          <w:lang w:eastAsia="ja-JP"/>
        </w:rPr>
      </w:pPr>
      <w:r w:rsidRPr="004516C6">
        <w:rPr>
          <w:b/>
          <w:lang w:eastAsia="ja-JP"/>
        </w:rPr>
        <w:t>Support to reuse existing MAC-CE based TCI state update per CORESET</w:t>
      </w:r>
    </w:p>
    <w:p w14:paraId="5AB989E4" w14:textId="4ABA8E32" w:rsidR="008C370A" w:rsidRPr="004516C6" w:rsidRDefault="008C370A" w:rsidP="005071C3">
      <w:pPr>
        <w:spacing w:after="0"/>
        <w:ind w:left="720"/>
        <w:jc w:val="both"/>
        <w:rPr>
          <w:rFonts w:eastAsia="PMingLiU"/>
          <w:b/>
          <w:lang w:eastAsia="ja-JP"/>
        </w:rPr>
      </w:pPr>
    </w:p>
    <w:p w14:paraId="5EACD72C" w14:textId="77777777" w:rsidR="00A7453F" w:rsidRPr="004516C6" w:rsidRDefault="00A7453F" w:rsidP="00A7453F">
      <w:pPr>
        <w:jc w:val="both"/>
        <w:rPr>
          <w:b/>
          <w:lang w:eastAsia="ja-JP"/>
        </w:rPr>
      </w:pPr>
      <w:r w:rsidRPr="004516C6">
        <w:rPr>
          <w:b/>
          <w:u w:val="single"/>
          <w:lang w:eastAsia="ja-JP"/>
        </w:rPr>
        <w:t>Proposal 6</w:t>
      </w:r>
      <w:r w:rsidRPr="004516C6">
        <w:rPr>
          <w:b/>
          <w:lang w:eastAsia="ja-JP"/>
        </w:rPr>
        <w:t xml:space="preserve">: On unified TCI framework extension for M-DCI based MTRP, support Alt2 to indicate a joint/DL TCI state for a </w:t>
      </w:r>
      <w:r w:rsidRPr="004516C6">
        <w:rPr>
          <w:b/>
          <w:i/>
          <w:iCs/>
          <w:lang w:eastAsia="ja-JP"/>
        </w:rPr>
        <w:t>CORESETPoolIndex</w:t>
      </w:r>
    </w:p>
    <w:p w14:paraId="27C78FD3" w14:textId="77777777" w:rsidR="00A7453F" w:rsidRPr="004516C6" w:rsidRDefault="00A7453F" w:rsidP="00A7453F">
      <w:pPr>
        <w:numPr>
          <w:ilvl w:val="0"/>
          <w:numId w:val="4"/>
        </w:numPr>
        <w:spacing w:after="0"/>
        <w:jc w:val="both"/>
        <w:rPr>
          <w:b/>
          <w:lang w:eastAsia="ja-JP"/>
        </w:rPr>
      </w:pPr>
      <w:proofErr w:type="gramStart"/>
      <w:r w:rsidRPr="004516C6">
        <w:rPr>
          <w:b/>
          <w:lang w:eastAsia="ja-JP"/>
        </w:rPr>
        <w:t>i.e.</w:t>
      </w:r>
      <w:proofErr w:type="gramEnd"/>
      <w:r w:rsidRPr="004516C6">
        <w:rPr>
          <w:b/>
          <w:lang w:eastAsia="ja-JP"/>
        </w:rPr>
        <w:t xml:space="preserve"> use the existing TCI field in the DCI format 1_1/1_2 associated with one of </w:t>
      </w:r>
      <w:r w:rsidRPr="004516C6">
        <w:rPr>
          <w:b/>
          <w:i/>
          <w:iCs/>
          <w:lang w:eastAsia="ja-JP"/>
        </w:rPr>
        <w:t>CORESETPoolIndex</w:t>
      </w:r>
      <w:r w:rsidRPr="004516C6">
        <w:rPr>
          <w:b/>
          <w:lang w:eastAsia="ja-JP"/>
        </w:rPr>
        <w:t xml:space="preserve"> values to indicate the joint/DL/UL TCI state(s) corresponding to the same </w:t>
      </w:r>
      <w:r w:rsidRPr="004516C6">
        <w:rPr>
          <w:b/>
          <w:i/>
          <w:iCs/>
          <w:lang w:eastAsia="ja-JP"/>
        </w:rPr>
        <w:t>CORESETPoolIndex</w:t>
      </w:r>
      <w:r w:rsidRPr="004516C6">
        <w:rPr>
          <w:b/>
          <w:lang w:eastAsia="ja-JP"/>
        </w:rPr>
        <w:t xml:space="preserve"> value</w:t>
      </w:r>
    </w:p>
    <w:p w14:paraId="71EDFE43" w14:textId="7449857D" w:rsidR="008C370A" w:rsidRPr="004516C6" w:rsidRDefault="008C370A" w:rsidP="005071C3">
      <w:pPr>
        <w:spacing w:after="0"/>
        <w:ind w:left="720"/>
        <w:jc w:val="both"/>
        <w:rPr>
          <w:rFonts w:eastAsia="PMingLiU"/>
          <w:b/>
          <w:lang w:eastAsia="ja-JP"/>
        </w:rPr>
      </w:pPr>
    </w:p>
    <w:p w14:paraId="4FE7712B" w14:textId="77777777" w:rsidR="00A7453F" w:rsidRPr="004516C6" w:rsidRDefault="00A7453F" w:rsidP="00A7453F">
      <w:pPr>
        <w:jc w:val="both"/>
        <w:rPr>
          <w:b/>
          <w:lang w:eastAsia="ja-JP"/>
        </w:rPr>
      </w:pPr>
      <w:r w:rsidRPr="004516C6">
        <w:rPr>
          <w:b/>
          <w:u w:val="single"/>
          <w:lang w:eastAsia="ja-JP"/>
        </w:rPr>
        <w:t>Proposal 7</w:t>
      </w:r>
      <w:r w:rsidRPr="004516C6">
        <w:rPr>
          <w:b/>
          <w:lang w:eastAsia="ja-JP"/>
        </w:rPr>
        <w:t>: To indicate joint/DL TCI states for PDCCH-SFN, support RRC configuring the CORESET to associate with both indicated joint/DL TCI states if two joint/DL TCI states are indicated</w:t>
      </w:r>
    </w:p>
    <w:p w14:paraId="56E8BCAD" w14:textId="77777777" w:rsidR="00A7453F" w:rsidRPr="004516C6" w:rsidRDefault="00A7453F" w:rsidP="00A7453F">
      <w:pPr>
        <w:jc w:val="both"/>
        <w:rPr>
          <w:b/>
          <w:lang w:eastAsia="ja-JP"/>
        </w:rPr>
      </w:pPr>
      <w:r w:rsidRPr="004516C6">
        <w:rPr>
          <w:b/>
          <w:u w:val="single"/>
          <w:lang w:eastAsia="ja-JP"/>
        </w:rPr>
        <w:t>Proposal 8</w:t>
      </w:r>
      <w:r w:rsidRPr="004516C6">
        <w:rPr>
          <w:b/>
          <w:lang w:eastAsia="ja-JP"/>
        </w:rPr>
        <w:t>: For CORESET sTRP/mTRP dynamic switching, if two joint/DL TCI states are first indicated but later a single joint/DL TCI state is indicated</w:t>
      </w:r>
    </w:p>
    <w:p w14:paraId="399B1EE7" w14:textId="77777777" w:rsidR="00A7453F" w:rsidRPr="004516C6" w:rsidRDefault="00A7453F" w:rsidP="00A7453F">
      <w:pPr>
        <w:numPr>
          <w:ilvl w:val="0"/>
          <w:numId w:val="4"/>
        </w:numPr>
        <w:spacing w:after="0"/>
        <w:jc w:val="both"/>
        <w:rPr>
          <w:b/>
          <w:lang w:eastAsia="ja-JP"/>
        </w:rPr>
      </w:pPr>
      <w:r w:rsidRPr="004516C6">
        <w:rPr>
          <w:b/>
          <w:lang w:eastAsia="ja-JP"/>
        </w:rPr>
        <w:t>CORESETs configured to share one or both indicated joint/DL TCI states will use the single indicated joint/DL TCI state</w:t>
      </w:r>
    </w:p>
    <w:p w14:paraId="4392FD7A" w14:textId="1F5D439A" w:rsidR="008C370A" w:rsidRPr="004516C6" w:rsidRDefault="008C370A" w:rsidP="005071C3">
      <w:pPr>
        <w:spacing w:after="0"/>
        <w:ind w:left="720"/>
        <w:jc w:val="both"/>
        <w:rPr>
          <w:rFonts w:eastAsia="PMingLiU"/>
          <w:b/>
          <w:lang w:eastAsia="ja-JP"/>
        </w:rPr>
      </w:pPr>
    </w:p>
    <w:p w14:paraId="2587953E" w14:textId="77777777" w:rsidR="00A7453F" w:rsidRPr="004516C6" w:rsidRDefault="00A7453F" w:rsidP="00A7453F">
      <w:pPr>
        <w:jc w:val="both"/>
        <w:rPr>
          <w:b/>
          <w:lang w:eastAsia="ja-JP"/>
        </w:rPr>
      </w:pPr>
      <w:r w:rsidRPr="004516C6">
        <w:rPr>
          <w:b/>
          <w:u w:val="single"/>
          <w:lang w:eastAsia="ja-JP"/>
        </w:rPr>
        <w:t>Proposal 9</w:t>
      </w:r>
      <w:r w:rsidRPr="004516C6">
        <w:rPr>
          <w:b/>
          <w:lang w:eastAsia="ja-JP"/>
        </w:rPr>
        <w:t>: CORESET #0 can only be configured to share a single indicated joint/DL TCI state if associated with SS #0 for Type 0/01/2 CSS.</w:t>
      </w:r>
    </w:p>
    <w:p w14:paraId="57F7259D" w14:textId="0AF30F0B" w:rsidR="008C370A" w:rsidRPr="0077089F" w:rsidRDefault="0077089F" w:rsidP="0077089F">
      <w:pPr>
        <w:overflowPunct w:val="0"/>
        <w:autoSpaceDE w:val="0"/>
        <w:autoSpaceDN w:val="0"/>
        <w:adjustRightInd w:val="0"/>
        <w:jc w:val="both"/>
        <w:textAlignment w:val="baseline"/>
        <w:rPr>
          <w:b/>
          <w:bCs/>
          <w:lang w:val="en-US" w:eastAsia="zh-CN"/>
        </w:rPr>
      </w:pPr>
      <w:r w:rsidRPr="007623D4">
        <w:rPr>
          <w:b/>
          <w:bCs/>
          <w:u w:val="single"/>
          <w:lang w:val="en-US" w:eastAsia="zh-CN"/>
        </w:rPr>
        <w:t>Proposal</w:t>
      </w:r>
      <w:r w:rsidRPr="007623D4">
        <w:rPr>
          <w:b/>
          <w:bCs/>
          <w:u w:val="single"/>
        </w:rPr>
        <w:t xml:space="preserve"> </w:t>
      </w:r>
      <w:r w:rsidRPr="0077089F">
        <w:rPr>
          <w:b/>
          <w:bCs/>
          <w:u w:val="single"/>
        </w:rPr>
        <w:t>10</w:t>
      </w:r>
      <w:r w:rsidRPr="007623D4">
        <w:rPr>
          <w:b/>
          <w:bCs/>
          <w:lang w:val="en-US" w:eastAsia="zh-CN"/>
        </w:rPr>
        <w:t>: For PDSCH assumption of Rel-18 CJT CSI (reflected by CSI reference resource), UE does not expect to be indicated with more than 1 QCL</w:t>
      </w:r>
    </w:p>
    <w:p w14:paraId="2BF66069" w14:textId="77777777" w:rsidR="00A7453F" w:rsidRPr="004516C6" w:rsidRDefault="00A7453F" w:rsidP="00A7453F">
      <w:pPr>
        <w:jc w:val="both"/>
        <w:rPr>
          <w:b/>
          <w:lang w:eastAsia="ja-JP"/>
        </w:rPr>
      </w:pPr>
      <w:r w:rsidRPr="004516C6">
        <w:rPr>
          <w:b/>
          <w:u w:val="single"/>
          <w:lang w:eastAsia="ja-JP"/>
        </w:rPr>
        <w:t>Proposal 11</w:t>
      </w:r>
      <w:r w:rsidRPr="004516C6">
        <w:rPr>
          <w:b/>
          <w:lang w:eastAsia="ja-JP"/>
        </w:rPr>
        <w:t>: For unified TCI framework extension to R16 sDCI mTRP SDM/FDM/TDM based PDSCH repetition, the mapping of joint/DL TCIs to repetitions or DMRS port groups can reuse the same rule in R16</w:t>
      </w:r>
    </w:p>
    <w:p w14:paraId="25DD6E31" w14:textId="77777777" w:rsidR="00A7453F" w:rsidRPr="004516C6" w:rsidRDefault="00A7453F" w:rsidP="00A7453F">
      <w:pPr>
        <w:numPr>
          <w:ilvl w:val="0"/>
          <w:numId w:val="4"/>
        </w:numPr>
        <w:spacing w:after="0"/>
        <w:jc w:val="both"/>
        <w:rPr>
          <w:rFonts w:eastAsia="PMingLiU"/>
          <w:b/>
          <w:lang w:val="en-US" w:eastAsia="ja-JP"/>
        </w:rPr>
      </w:pPr>
      <w:r w:rsidRPr="004516C6">
        <w:rPr>
          <w:rFonts w:eastAsia="PMingLiU"/>
          <w:b/>
          <w:lang w:val="en-US" w:eastAsia="ja-JP"/>
        </w:rPr>
        <w:lastRenderedPageBreak/>
        <w:t xml:space="preserve"> </w:t>
      </w:r>
      <w:proofErr w:type="gramStart"/>
      <w:r w:rsidRPr="004516C6">
        <w:rPr>
          <w:rFonts w:eastAsia="PMingLiU"/>
          <w:b/>
          <w:lang w:val="en-US" w:eastAsia="ja-JP"/>
        </w:rPr>
        <w:t>i.e.</w:t>
      </w:r>
      <w:proofErr w:type="gramEnd"/>
      <w:r w:rsidRPr="004516C6">
        <w:rPr>
          <w:rFonts w:eastAsia="PMingLiU"/>
          <w:b/>
          <w:lang w:val="en-US" w:eastAsia="ja-JP"/>
        </w:rPr>
        <w:t xml:space="preserve"> by replacing 1</w:t>
      </w:r>
      <w:r w:rsidRPr="004516C6">
        <w:rPr>
          <w:rFonts w:eastAsia="PMingLiU"/>
          <w:b/>
          <w:vertAlign w:val="superscript"/>
          <w:lang w:val="en-US" w:eastAsia="ja-JP"/>
        </w:rPr>
        <w:t>st</w:t>
      </w:r>
      <w:r w:rsidRPr="004516C6">
        <w:rPr>
          <w:rFonts w:eastAsia="PMingLiU"/>
          <w:b/>
          <w:lang w:val="en-US" w:eastAsia="ja-JP"/>
        </w:rPr>
        <w:t xml:space="preserve"> and 2</w:t>
      </w:r>
      <w:r w:rsidRPr="004516C6">
        <w:rPr>
          <w:rFonts w:eastAsia="PMingLiU"/>
          <w:b/>
          <w:vertAlign w:val="superscript"/>
          <w:lang w:val="en-US" w:eastAsia="ja-JP"/>
        </w:rPr>
        <w:t>nd</w:t>
      </w:r>
      <w:r w:rsidRPr="004516C6">
        <w:rPr>
          <w:rFonts w:eastAsia="PMingLiU"/>
          <w:b/>
          <w:lang w:val="en-US" w:eastAsia="ja-JP"/>
        </w:rPr>
        <w:t xml:space="preserve"> indicated legacy TCI states in R16 rule with the 1</w:t>
      </w:r>
      <w:r w:rsidRPr="004516C6">
        <w:rPr>
          <w:rFonts w:eastAsia="PMingLiU"/>
          <w:b/>
          <w:vertAlign w:val="superscript"/>
          <w:lang w:val="en-US" w:eastAsia="ja-JP"/>
        </w:rPr>
        <w:t>st</w:t>
      </w:r>
      <w:r w:rsidRPr="004516C6">
        <w:rPr>
          <w:rFonts w:eastAsia="PMingLiU"/>
          <w:b/>
          <w:lang w:val="en-US" w:eastAsia="ja-JP"/>
        </w:rPr>
        <w:t xml:space="preserve"> and 2</w:t>
      </w:r>
      <w:r w:rsidRPr="004516C6">
        <w:rPr>
          <w:rFonts w:eastAsia="PMingLiU"/>
          <w:b/>
          <w:vertAlign w:val="superscript"/>
          <w:lang w:val="en-US" w:eastAsia="ja-JP"/>
        </w:rPr>
        <w:t>nd</w:t>
      </w:r>
      <w:r w:rsidRPr="004516C6">
        <w:rPr>
          <w:rFonts w:eastAsia="PMingLiU"/>
          <w:b/>
          <w:lang w:val="en-US" w:eastAsia="ja-JP"/>
        </w:rPr>
        <w:t xml:space="preserve"> indicated joint/DL TCI states</w:t>
      </w:r>
    </w:p>
    <w:p w14:paraId="7E225C4A" w14:textId="401ED5CF" w:rsidR="008C370A" w:rsidRPr="004516C6" w:rsidRDefault="008C370A" w:rsidP="005071C3">
      <w:pPr>
        <w:spacing w:after="0"/>
        <w:ind w:left="720"/>
        <w:jc w:val="both"/>
        <w:rPr>
          <w:rFonts w:eastAsia="PMingLiU"/>
          <w:b/>
          <w:lang w:val="en-US" w:eastAsia="ja-JP"/>
        </w:rPr>
      </w:pPr>
    </w:p>
    <w:p w14:paraId="4B0D960A" w14:textId="77777777" w:rsidR="00A7453F" w:rsidRPr="004516C6" w:rsidRDefault="00A7453F" w:rsidP="00A7453F">
      <w:pPr>
        <w:tabs>
          <w:tab w:val="num" w:pos="1440"/>
        </w:tabs>
        <w:jc w:val="both"/>
        <w:rPr>
          <w:b/>
          <w:lang w:eastAsia="ja-JP"/>
        </w:rPr>
      </w:pPr>
      <w:r w:rsidRPr="004516C6">
        <w:rPr>
          <w:b/>
          <w:u w:val="single"/>
          <w:lang w:eastAsia="ja-JP"/>
        </w:rPr>
        <w:t>Proposal 12</w:t>
      </w:r>
      <w:r w:rsidRPr="004516C6">
        <w:rPr>
          <w:b/>
          <w:lang w:eastAsia="ja-JP"/>
        </w:rPr>
        <w:t>: For sDCI mTRP, the scheduling DCI can dynamically indicate that only 1 of the two indicated joint/DL TCI states is applied to the scheduled PDSCH, and Alt 1 in Proposal 3.B of RAN1 #110 is preferred for signalling</w:t>
      </w:r>
    </w:p>
    <w:p w14:paraId="6341DE10" w14:textId="77777777" w:rsidR="00A7453F" w:rsidRPr="004516C6" w:rsidRDefault="00A7453F" w:rsidP="00A7453F">
      <w:pPr>
        <w:numPr>
          <w:ilvl w:val="0"/>
          <w:numId w:val="4"/>
        </w:numPr>
        <w:spacing w:after="0"/>
        <w:jc w:val="both"/>
        <w:rPr>
          <w:rFonts w:eastAsia="PMingLiU"/>
          <w:b/>
          <w:lang w:val="en-US" w:eastAsia="ja-JP"/>
        </w:rPr>
      </w:pPr>
      <w:proofErr w:type="gramStart"/>
      <w:r w:rsidRPr="004516C6">
        <w:rPr>
          <w:rFonts w:eastAsia="PMingLiU"/>
          <w:b/>
          <w:lang w:val="en-US" w:eastAsia="ja-JP"/>
        </w:rPr>
        <w:t>i.e.</w:t>
      </w:r>
      <w:proofErr w:type="gramEnd"/>
      <w:r w:rsidRPr="004516C6">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joint/DL TCI state(s) the UE shall apply to PDSCH reception scheduled/activated by the DCI format 1_1/1_2</w:t>
      </w:r>
    </w:p>
    <w:p w14:paraId="79FD2C41" w14:textId="6BB85601" w:rsidR="008C370A" w:rsidRPr="004516C6" w:rsidRDefault="008C370A" w:rsidP="005071C3">
      <w:pPr>
        <w:spacing w:after="0"/>
        <w:ind w:left="720"/>
        <w:jc w:val="both"/>
        <w:rPr>
          <w:rFonts w:eastAsia="PMingLiU"/>
          <w:b/>
          <w:lang w:val="en-US" w:eastAsia="ja-JP"/>
        </w:rPr>
      </w:pPr>
    </w:p>
    <w:p w14:paraId="0EEE0A88" w14:textId="77777777" w:rsidR="00A7453F" w:rsidRPr="004516C6" w:rsidRDefault="00A7453F" w:rsidP="00A7453F">
      <w:pPr>
        <w:jc w:val="both"/>
        <w:rPr>
          <w:b/>
          <w:lang w:eastAsia="ja-JP"/>
        </w:rPr>
      </w:pPr>
      <w:r w:rsidRPr="004516C6">
        <w:rPr>
          <w:b/>
          <w:u w:val="single"/>
          <w:lang w:eastAsia="ja-JP"/>
        </w:rPr>
        <w:t>Proposal 13</w:t>
      </w:r>
      <w:r w:rsidRPr="004516C6">
        <w:rPr>
          <w:b/>
          <w:lang w:eastAsia="ja-JP"/>
        </w:rPr>
        <w:t>: For PDSCH sTRP/mTRP dynamic switching, if two TCI states are first indicated but later a single TCI state is indicated</w:t>
      </w:r>
    </w:p>
    <w:p w14:paraId="5D16BCF3" w14:textId="77777777" w:rsidR="00A7453F" w:rsidRPr="004516C6" w:rsidRDefault="00A7453F" w:rsidP="00A7453F">
      <w:pPr>
        <w:numPr>
          <w:ilvl w:val="0"/>
          <w:numId w:val="4"/>
        </w:numPr>
        <w:spacing w:after="0"/>
        <w:jc w:val="both"/>
        <w:rPr>
          <w:b/>
          <w:lang w:eastAsia="ja-JP"/>
        </w:rPr>
      </w:pPr>
      <w:r w:rsidRPr="004516C6">
        <w:rPr>
          <w:b/>
          <w:lang w:eastAsia="ja-JP"/>
        </w:rPr>
        <w:t>For R17 FDM/TDM based SPS originally activated for two indicated joint/DL TCI states</w:t>
      </w:r>
    </w:p>
    <w:p w14:paraId="4C5BA34C" w14:textId="77777777" w:rsidR="00A7453F" w:rsidRPr="004516C6" w:rsidRDefault="00A7453F" w:rsidP="00A7453F">
      <w:pPr>
        <w:numPr>
          <w:ilvl w:val="1"/>
          <w:numId w:val="4"/>
        </w:numPr>
        <w:spacing w:after="0"/>
        <w:jc w:val="both"/>
        <w:rPr>
          <w:b/>
          <w:lang w:eastAsia="ja-JP"/>
        </w:rPr>
      </w:pPr>
      <w:r w:rsidRPr="004516C6">
        <w:rPr>
          <w:b/>
          <w:lang w:eastAsia="ja-JP"/>
        </w:rPr>
        <w:t>All PDSCH occasions of the SPS will use the later indicated single joint/DL TCI state</w:t>
      </w:r>
    </w:p>
    <w:p w14:paraId="72947F76" w14:textId="77777777" w:rsidR="00A7453F" w:rsidRPr="004516C6" w:rsidRDefault="00A7453F" w:rsidP="00A7453F">
      <w:pPr>
        <w:numPr>
          <w:ilvl w:val="0"/>
          <w:numId w:val="4"/>
        </w:numPr>
        <w:spacing w:after="0"/>
        <w:jc w:val="both"/>
        <w:rPr>
          <w:b/>
          <w:lang w:eastAsia="ja-JP"/>
        </w:rPr>
      </w:pPr>
      <w:r w:rsidRPr="004516C6">
        <w:rPr>
          <w:b/>
          <w:lang w:eastAsia="ja-JP"/>
        </w:rPr>
        <w:t>For R17 SDM based SPS originally activated for 2 indicated joint/DL TCI states</w:t>
      </w:r>
    </w:p>
    <w:p w14:paraId="45EABE70" w14:textId="77777777" w:rsidR="00A7453F" w:rsidRPr="004516C6" w:rsidRDefault="00A7453F" w:rsidP="00A7453F">
      <w:pPr>
        <w:numPr>
          <w:ilvl w:val="1"/>
          <w:numId w:val="4"/>
        </w:numPr>
        <w:spacing w:after="0"/>
        <w:jc w:val="both"/>
        <w:rPr>
          <w:b/>
          <w:lang w:eastAsia="ja-JP"/>
        </w:rPr>
      </w:pPr>
      <w:r w:rsidRPr="004516C6">
        <w:rPr>
          <w:b/>
          <w:lang w:eastAsia="ja-JP"/>
        </w:rPr>
        <w:t xml:space="preserve">The corresponding SPS will be implicitly disabled after the application time of the later indicated single joint/DL TCI state </w:t>
      </w:r>
    </w:p>
    <w:p w14:paraId="5998B02B" w14:textId="77777777" w:rsidR="00A7453F" w:rsidRPr="004516C6" w:rsidRDefault="00A7453F" w:rsidP="00A7453F">
      <w:pPr>
        <w:numPr>
          <w:ilvl w:val="0"/>
          <w:numId w:val="4"/>
        </w:numPr>
        <w:spacing w:after="0"/>
        <w:jc w:val="both"/>
        <w:rPr>
          <w:b/>
          <w:lang w:eastAsia="ja-JP"/>
        </w:rPr>
      </w:pPr>
      <w:r w:rsidRPr="004516C6">
        <w:rPr>
          <w:b/>
          <w:lang w:eastAsia="ja-JP"/>
        </w:rPr>
        <w:t>For R15/16 sTRP based SPS originally activated for one of the two indicated joint/DL TCI states</w:t>
      </w:r>
    </w:p>
    <w:p w14:paraId="51AB4786" w14:textId="77777777" w:rsidR="00A7453F" w:rsidRPr="004516C6" w:rsidRDefault="00A7453F" w:rsidP="00A7453F">
      <w:pPr>
        <w:numPr>
          <w:ilvl w:val="1"/>
          <w:numId w:val="4"/>
        </w:numPr>
        <w:spacing w:after="0"/>
        <w:jc w:val="both"/>
        <w:rPr>
          <w:b/>
          <w:lang w:eastAsia="ja-JP"/>
        </w:rPr>
      </w:pPr>
      <w:r w:rsidRPr="004516C6">
        <w:rPr>
          <w:b/>
          <w:lang w:eastAsia="ja-JP"/>
        </w:rPr>
        <w:t>All PDSCH occasions of the SPS will use the later indicated single joint/DL TCI state</w:t>
      </w:r>
    </w:p>
    <w:p w14:paraId="19C862B2" w14:textId="1F447926" w:rsidR="008C370A" w:rsidRPr="004516C6" w:rsidRDefault="008C370A" w:rsidP="005071C3">
      <w:pPr>
        <w:spacing w:after="0"/>
        <w:ind w:left="720"/>
        <w:jc w:val="both"/>
        <w:rPr>
          <w:rFonts w:eastAsia="PMingLiU"/>
          <w:b/>
          <w:lang w:eastAsia="ja-JP"/>
        </w:rPr>
      </w:pPr>
    </w:p>
    <w:p w14:paraId="657EF2EB" w14:textId="77777777" w:rsidR="00A7453F" w:rsidRPr="004516C6" w:rsidRDefault="00A7453F" w:rsidP="00A7453F">
      <w:pPr>
        <w:tabs>
          <w:tab w:val="num" w:pos="1440"/>
        </w:tabs>
        <w:jc w:val="both"/>
        <w:rPr>
          <w:b/>
          <w:lang w:eastAsia="ja-JP"/>
        </w:rPr>
      </w:pPr>
      <w:r w:rsidRPr="004516C6">
        <w:rPr>
          <w:b/>
          <w:u w:val="single"/>
          <w:lang w:eastAsia="ja-JP"/>
        </w:rPr>
        <w:t>Proposal 14</w:t>
      </w:r>
      <w:r w:rsidRPr="004516C6">
        <w:rPr>
          <w:b/>
          <w:lang w:eastAsia="ja-JP"/>
        </w:rPr>
        <w:t>: On unified TCI framework extension for S-DCI based MTRP, for PDSCH scheduled/activated by DCI format 1_0, the 1</w:t>
      </w:r>
      <w:r w:rsidRPr="004516C6">
        <w:rPr>
          <w:b/>
          <w:vertAlign w:val="superscript"/>
          <w:lang w:eastAsia="ja-JP"/>
        </w:rPr>
        <w:t>st</w:t>
      </w:r>
      <w:r w:rsidRPr="004516C6">
        <w:rPr>
          <w:b/>
          <w:lang w:eastAsia="ja-JP"/>
        </w:rPr>
        <w:t xml:space="preserve"> of the two indicated joint/DL TCI states is applied to the scheduled/activated PDSCH if two joint/DL TCI states are indicated</w:t>
      </w:r>
    </w:p>
    <w:p w14:paraId="1A368FA4" w14:textId="77777777" w:rsidR="00A7453F" w:rsidRPr="004516C6" w:rsidRDefault="00A7453F" w:rsidP="00A7453F">
      <w:pPr>
        <w:jc w:val="both"/>
        <w:rPr>
          <w:b/>
          <w:lang w:eastAsia="ja-JP"/>
        </w:rPr>
      </w:pPr>
      <w:r w:rsidRPr="004516C6">
        <w:rPr>
          <w:b/>
          <w:u w:val="single"/>
          <w:lang w:eastAsia="ja-JP"/>
        </w:rPr>
        <w:t>Proposal 15</w:t>
      </w:r>
      <w:r w:rsidRPr="004516C6">
        <w:rPr>
          <w:b/>
          <w:lang w:eastAsia="ja-JP"/>
        </w:rPr>
        <w:t>: For unified TCI framework extension to sDCI mTRP, two default beams can be supported</w:t>
      </w:r>
    </w:p>
    <w:p w14:paraId="3A3138B5" w14:textId="77777777" w:rsidR="00A7453F" w:rsidRPr="004516C6" w:rsidRDefault="00A7453F" w:rsidP="00A7453F">
      <w:pPr>
        <w:numPr>
          <w:ilvl w:val="0"/>
          <w:numId w:val="4"/>
        </w:numPr>
        <w:spacing w:after="0"/>
        <w:jc w:val="both"/>
        <w:rPr>
          <w:rFonts w:eastAsia="PMingLiU"/>
          <w:b/>
          <w:lang w:val="en-US" w:eastAsia="ja-JP"/>
        </w:rPr>
      </w:pPr>
      <w:r w:rsidRPr="004516C6">
        <w:rPr>
          <w:rFonts w:eastAsia="PMingLiU"/>
          <w:b/>
          <w:lang w:val="en-US" w:eastAsia="ja-JP"/>
        </w:rPr>
        <w:t>If the indicated TCI codepoint has two DL applicable TCI states, they serve as the two default beams</w:t>
      </w:r>
    </w:p>
    <w:p w14:paraId="0D593F17" w14:textId="77777777" w:rsidR="00A7453F" w:rsidRPr="004516C6" w:rsidRDefault="00A7453F" w:rsidP="00A7453F">
      <w:pPr>
        <w:numPr>
          <w:ilvl w:val="0"/>
          <w:numId w:val="4"/>
        </w:numPr>
        <w:spacing w:after="0"/>
        <w:jc w:val="both"/>
        <w:rPr>
          <w:rFonts w:eastAsia="PMingLiU"/>
          <w:b/>
          <w:lang w:val="en-US" w:eastAsia="ja-JP"/>
        </w:rPr>
      </w:pPr>
      <w:r w:rsidRPr="004516C6">
        <w:rPr>
          <w:rFonts w:eastAsia="PMingLiU"/>
          <w:b/>
          <w:lang w:val="en-US" w:eastAsia="ja-JP"/>
        </w:rPr>
        <w:t>Otherwise, the two joint/DL TCI states mapped to the TCI codepoint with lowest ID serve as the two default beams</w:t>
      </w:r>
    </w:p>
    <w:p w14:paraId="20E85842" w14:textId="718AC987" w:rsidR="008C370A" w:rsidRPr="004516C6" w:rsidRDefault="008C370A" w:rsidP="005071C3">
      <w:pPr>
        <w:spacing w:after="0"/>
        <w:ind w:left="720"/>
        <w:jc w:val="both"/>
        <w:rPr>
          <w:rFonts w:eastAsia="PMingLiU"/>
          <w:b/>
          <w:lang w:val="en-US" w:eastAsia="ja-JP"/>
        </w:rPr>
      </w:pPr>
    </w:p>
    <w:p w14:paraId="1251317D" w14:textId="77777777" w:rsidR="00A7453F" w:rsidRPr="004516C6" w:rsidRDefault="00A7453F" w:rsidP="00A7453F">
      <w:pPr>
        <w:tabs>
          <w:tab w:val="num" w:pos="1440"/>
        </w:tabs>
        <w:jc w:val="both"/>
        <w:rPr>
          <w:b/>
          <w:lang w:eastAsia="ja-JP"/>
        </w:rPr>
      </w:pPr>
      <w:r w:rsidRPr="004516C6">
        <w:rPr>
          <w:b/>
          <w:u w:val="single"/>
          <w:lang w:eastAsia="ja-JP"/>
        </w:rPr>
        <w:t>Proposal 16</w:t>
      </w:r>
      <w:r w:rsidRPr="004516C6">
        <w:rPr>
          <w:b/>
          <w:lang w:eastAsia="ja-JP"/>
        </w:rPr>
        <w:t>: On unified TCI framework extension for S-DCI based MTRP, support Alt1 for PUSCH transmission scheduled/activated by a DCI format 0_1/0_2</w:t>
      </w:r>
    </w:p>
    <w:p w14:paraId="4FE447A6" w14:textId="77777777" w:rsidR="00A7453F" w:rsidRPr="004516C6" w:rsidRDefault="00A7453F" w:rsidP="00A7453F">
      <w:pPr>
        <w:numPr>
          <w:ilvl w:val="0"/>
          <w:numId w:val="4"/>
        </w:numPr>
        <w:tabs>
          <w:tab w:val="num" w:pos="1440"/>
        </w:tabs>
        <w:spacing w:after="0"/>
        <w:jc w:val="both"/>
        <w:rPr>
          <w:rFonts w:eastAsia="PMingLiU"/>
          <w:b/>
          <w:lang w:val="en-US" w:eastAsia="ja-JP"/>
        </w:rPr>
      </w:pPr>
      <w:proofErr w:type="gramStart"/>
      <w:r w:rsidRPr="004516C6">
        <w:rPr>
          <w:rFonts w:eastAsia="PMingLiU"/>
          <w:b/>
          <w:lang w:eastAsia="ja-JP"/>
        </w:rPr>
        <w:t>i.e.</w:t>
      </w:r>
      <w:proofErr w:type="gramEnd"/>
      <w:r w:rsidRPr="004516C6">
        <w:rPr>
          <w:rFonts w:eastAsia="PMingLiU"/>
          <w:b/>
          <w:lang w:eastAsia="ja-JP"/>
        </w:rPr>
        <w:t xml:space="preserve"> </w:t>
      </w:r>
      <w:r w:rsidRPr="004516C6">
        <w:rPr>
          <w:rFonts w:eastAsia="PMingLiU"/>
          <w:b/>
          <w:lang w:val="en-US"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p>
    <w:p w14:paraId="74624483" w14:textId="039D90D6" w:rsidR="008C370A" w:rsidRPr="004516C6" w:rsidRDefault="008C370A" w:rsidP="005071C3">
      <w:pPr>
        <w:spacing w:after="0"/>
        <w:ind w:left="720"/>
        <w:jc w:val="both"/>
        <w:rPr>
          <w:rFonts w:eastAsia="PMingLiU"/>
          <w:b/>
          <w:lang w:val="en-US" w:eastAsia="ja-JP"/>
        </w:rPr>
      </w:pPr>
    </w:p>
    <w:p w14:paraId="13E70913" w14:textId="77777777" w:rsidR="00A7453F" w:rsidRPr="004516C6" w:rsidRDefault="00A7453F" w:rsidP="00A7453F">
      <w:pPr>
        <w:tabs>
          <w:tab w:val="num" w:pos="1440"/>
        </w:tabs>
        <w:jc w:val="both"/>
        <w:rPr>
          <w:b/>
          <w:lang w:eastAsia="ja-JP"/>
        </w:rPr>
      </w:pPr>
      <w:r w:rsidRPr="004516C6">
        <w:rPr>
          <w:b/>
          <w:u w:val="single"/>
          <w:lang w:eastAsia="ja-JP"/>
        </w:rPr>
        <w:t>Proposal 17</w:t>
      </w:r>
      <w:r w:rsidRPr="004516C6">
        <w:rPr>
          <w:b/>
          <w:lang w:eastAsia="ja-JP"/>
        </w:rPr>
        <w:t>: For R17 PUSCH repetition with DG and Type-2 CG, the existing SRS resource set indicator field in DCI format 0_1/0_2 can be reused to inform which TCI state(s) to be applied for PUSCH</w:t>
      </w:r>
    </w:p>
    <w:p w14:paraId="2153CE9C" w14:textId="77777777" w:rsidR="00A7453F" w:rsidRPr="004516C6" w:rsidRDefault="00A7453F" w:rsidP="00A7453F">
      <w:pPr>
        <w:numPr>
          <w:ilvl w:val="0"/>
          <w:numId w:val="4"/>
        </w:numPr>
        <w:tabs>
          <w:tab w:val="num" w:pos="1440"/>
        </w:tabs>
        <w:spacing w:after="0"/>
        <w:jc w:val="both"/>
        <w:rPr>
          <w:rFonts w:eastAsia="PMingLiU"/>
          <w:b/>
          <w:lang w:eastAsia="ja-JP"/>
        </w:rPr>
      </w:pPr>
      <w:r w:rsidRPr="004516C6">
        <w:rPr>
          <w:rFonts w:eastAsia="PMingLiU"/>
          <w:b/>
          <w:lang w:eastAsia="ja-JP"/>
        </w:rPr>
        <w:t>The PUSCH repetition(s) associated with one indicated SRS resource set will use one of the two indicated joint/UL TCI states if two joint/UL TCI states are indicated</w:t>
      </w:r>
    </w:p>
    <w:p w14:paraId="2729ECB2" w14:textId="77777777" w:rsidR="00A7453F" w:rsidRPr="004516C6" w:rsidRDefault="00A7453F" w:rsidP="00A7453F">
      <w:pPr>
        <w:numPr>
          <w:ilvl w:val="1"/>
          <w:numId w:val="4"/>
        </w:numPr>
        <w:spacing w:after="0"/>
        <w:jc w:val="both"/>
        <w:rPr>
          <w:rFonts w:eastAsia="PMingLiU"/>
          <w:b/>
          <w:lang w:eastAsia="ja-JP"/>
        </w:rPr>
      </w:pPr>
      <w:proofErr w:type="gramStart"/>
      <w:r w:rsidRPr="004516C6">
        <w:rPr>
          <w:rFonts w:eastAsia="PMingLiU"/>
          <w:b/>
          <w:lang w:eastAsia="ja-JP"/>
        </w:rPr>
        <w:t>e.g.</w:t>
      </w:r>
      <w:proofErr w:type="gramEnd"/>
      <w:r w:rsidRPr="004516C6">
        <w:rPr>
          <w:rFonts w:eastAsia="PMingLiU"/>
          <w:b/>
          <w:lang w:eastAsia="ja-JP"/>
        </w:rPr>
        <w:t xml:space="preserve"> 1</w:t>
      </w:r>
      <w:r w:rsidRPr="004516C6">
        <w:rPr>
          <w:rFonts w:eastAsia="PMingLiU"/>
          <w:b/>
          <w:vertAlign w:val="superscript"/>
          <w:lang w:eastAsia="ja-JP"/>
        </w:rPr>
        <w:t>st</w:t>
      </w:r>
      <w:r w:rsidRPr="004516C6">
        <w:rPr>
          <w:rFonts w:eastAsia="PMingLiU"/>
          <w:b/>
          <w:lang w:eastAsia="ja-JP"/>
        </w:rPr>
        <w:t xml:space="preserve"> indicated TCI state is used for PUSCH repetition(s) associated with 1</w:t>
      </w:r>
      <w:r w:rsidRPr="004516C6">
        <w:rPr>
          <w:rFonts w:eastAsia="PMingLiU"/>
          <w:b/>
          <w:vertAlign w:val="superscript"/>
          <w:lang w:eastAsia="ja-JP"/>
        </w:rPr>
        <w:t>st</w:t>
      </w:r>
      <w:r w:rsidRPr="004516C6">
        <w:rPr>
          <w:rFonts w:eastAsia="PMingLiU"/>
          <w:b/>
          <w:lang w:eastAsia="ja-JP"/>
        </w:rPr>
        <w:t xml:space="preserve"> SRS resource set</w:t>
      </w:r>
    </w:p>
    <w:p w14:paraId="4ECA19F0" w14:textId="0E6A4115" w:rsidR="00A7453F" w:rsidRPr="004516C6" w:rsidRDefault="00A7453F" w:rsidP="005071C3">
      <w:pPr>
        <w:spacing w:after="0"/>
        <w:ind w:left="720"/>
        <w:jc w:val="both"/>
        <w:rPr>
          <w:rFonts w:eastAsia="PMingLiU"/>
          <w:b/>
          <w:lang w:eastAsia="ja-JP"/>
        </w:rPr>
      </w:pPr>
    </w:p>
    <w:p w14:paraId="2A839B73" w14:textId="77777777" w:rsidR="00A7453F" w:rsidRPr="004516C6" w:rsidRDefault="00A7453F" w:rsidP="00A7453F">
      <w:pPr>
        <w:tabs>
          <w:tab w:val="num" w:pos="1440"/>
        </w:tabs>
        <w:jc w:val="both"/>
        <w:rPr>
          <w:b/>
          <w:lang w:eastAsia="ja-JP"/>
        </w:rPr>
      </w:pPr>
      <w:r w:rsidRPr="004516C6">
        <w:rPr>
          <w:b/>
          <w:u w:val="single"/>
          <w:lang w:eastAsia="ja-JP"/>
        </w:rPr>
        <w:t>Proposal 18</w:t>
      </w:r>
      <w:r w:rsidRPr="004516C6">
        <w:rPr>
          <w:b/>
          <w:lang w:eastAsia="ja-JP"/>
        </w:rPr>
        <w:t xml:space="preserve">: For R17 PUSCH repetition with Type-1 CG, the existing SRI(s) configured in </w:t>
      </w:r>
      <w:r w:rsidRPr="004516C6">
        <w:rPr>
          <w:b/>
          <w:i/>
          <w:iCs/>
          <w:lang w:eastAsia="ja-JP"/>
        </w:rPr>
        <w:t>configuredGrantConfig</w:t>
      </w:r>
      <w:r w:rsidRPr="004516C6">
        <w:rPr>
          <w:b/>
          <w:lang w:eastAsia="ja-JP"/>
        </w:rPr>
        <w:t xml:space="preserve"> can be reused to inform which TCI state(s) are applied to PUSCH</w:t>
      </w:r>
    </w:p>
    <w:p w14:paraId="15EF6166" w14:textId="77777777" w:rsidR="00A7453F" w:rsidRPr="004516C6" w:rsidRDefault="00A7453F" w:rsidP="00A7453F">
      <w:pPr>
        <w:pStyle w:val="ListParagraph"/>
        <w:numPr>
          <w:ilvl w:val="0"/>
          <w:numId w:val="4"/>
        </w:numPr>
        <w:jc w:val="both"/>
        <w:rPr>
          <w:rFonts w:ascii="Times New Roman" w:hAnsi="Times New Roman" w:cs="Times New Roman"/>
          <w:b/>
          <w:sz w:val="20"/>
          <w:szCs w:val="20"/>
          <w:lang w:val="en-GB" w:eastAsia="ja-JP"/>
        </w:rPr>
      </w:pPr>
      <w:r w:rsidRPr="004516C6">
        <w:rPr>
          <w:rFonts w:ascii="Times New Roman" w:hAnsi="Times New Roman" w:cs="Times New Roman"/>
          <w:b/>
          <w:sz w:val="20"/>
          <w:szCs w:val="20"/>
          <w:lang w:val="en-GB" w:eastAsia="ja-JP"/>
        </w:rPr>
        <w:t>If two SRIs and two precoding information are provided, the PUSCH repetition(s) associated with one SRS resource set will use one of the two indicated TCI states if two joint/UL TCI states are indicated</w:t>
      </w:r>
    </w:p>
    <w:p w14:paraId="1B7838A2" w14:textId="77777777" w:rsidR="00A7453F" w:rsidRPr="004516C6" w:rsidRDefault="00A7453F" w:rsidP="00A7453F">
      <w:pPr>
        <w:pStyle w:val="ListParagraph"/>
        <w:numPr>
          <w:ilvl w:val="1"/>
          <w:numId w:val="4"/>
        </w:numPr>
        <w:jc w:val="both"/>
        <w:rPr>
          <w:rFonts w:ascii="Times New Roman" w:hAnsi="Times New Roman" w:cs="Times New Roman"/>
          <w:b/>
          <w:sz w:val="20"/>
          <w:szCs w:val="20"/>
          <w:lang w:val="en-GB" w:eastAsia="ja-JP"/>
        </w:rPr>
      </w:pPr>
      <w:proofErr w:type="gramStart"/>
      <w:r w:rsidRPr="004516C6">
        <w:rPr>
          <w:rFonts w:ascii="Times New Roman" w:hAnsi="Times New Roman" w:cs="Times New Roman"/>
          <w:b/>
          <w:sz w:val="20"/>
          <w:szCs w:val="20"/>
          <w:lang w:val="en-GB" w:eastAsia="ja-JP"/>
        </w:rPr>
        <w:t>e.g.</w:t>
      </w:r>
      <w:proofErr w:type="gramEnd"/>
      <w:r w:rsidRPr="004516C6">
        <w:rPr>
          <w:rFonts w:ascii="Times New Roman" w:hAnsi="Times New Roman" w:cs="Times New Roman"/>
          <w:b/>
          <w:sz w:val="20"/>
          <w:szCs w:val="20"/>
          <w:lang w:val="en-GB" w:eastAsia="ja-JP"/>
        </w:rPr>
        <w:t xml:space="preserve"> 1</w:t>
      </w:r>
      <w:r w:rsidRPr="004516C6">
        <w:rPr>
          <w:rFonts w:ascii="Times New Roman" w:hAnsi="Times New Roman" w:cs="Times New Roman"/>
          <w:b/>
          <w:sz w:val="20"/>
          <w:szCs w:val="20"/>
          <w:vertAlign w:val="superscript"/>
          <w:lang w:val="en-GB" w:eastAsia="ja-JP"/>
        </w:rPr>
        <w:t>st</w:t>
      </w:r>
      <w:r w:rsidRPr="004516C6">
        <w:rPr>
          <w:rFonts w:ascii="Times New Roman" w:hAnsi="Times New Roman" w:cs="Times New Roman"/>
          <w:b/>
          <w:sz w:val="20"/>
          <w:szCs w:val="20"/>
          <w:lang w:val="en-GB" w:eastAsia="ja-JP"/>
        </w:rPr>
        <w:t xml:space="preserve"> indicated TCI state is used for PUSCH repetition(s) associated with 1</w:t>
      </w:r>
      <w:r w:rsidRPr="004516C6">
        <w:rPr>
          <w:rFonts w:ascii="Times New Roman" w:hAnsi="Times New Roman" w:cs="Times New Roman"/>
          <w:b/>
          <w:sz w:val="20"/>
          <w:szCs w:val="20"/>
          <w:vertAlign w:val="superscript"/>
          <w:lang w:val="en-GB" w:eastAsia="ja-JP"/>
        </w:rPr>
        <w:t>st</w:t>
      </w:r>
      <w:r w:rsidRPr="004516C6">
        <w:rPr>
          <w:rFonts w:ascii="Times New Roman" w:hAnsi="Times New Roman" w:cs="Times New Roman"/>
          <w:b/>
          <w:sz w:val="20"/>
          <w:szCs w:val="20"/>
          <w:lang w:val="en-GB" w:eastAsia="ja-JP"/>
        </w:rPr>
        <w:t xml:space="preserve"> SRS resource set</w:t>
      </w:r>
    </w:p>
    <w:p w14:paraId="6E2169A1" w14:textId="77777777" w:rsidR="00A7453F" w:rsidRPr="004516C6" w:rsidRDefault="00A7453F" w:rsidP="00A7453F">
      <w:pPr>
        <w:numPr>
          <w:ilvl w:val="0"/>
          <w:numId w:val="4"/>
        </w:numPr>
        <w:tabs>
          <w:tab w:val="num" w:pos="1440"/>
        </w:tabs>
        <w:spacing w:after="0"/>
        <w:jc w:val="both"/>
        <w:rPr>
          <w:rFonts w:eastAsia="PMingLiU"/>
          <w:b/>
          <w:lang w:eastAsia="ja-JP"/>
        </w:rPr>
      </w:pPr>
      <w:r w:rsidRPr="004516C6">
        <w:rPr>
          <w:rFonts w:eastAsia="PMingLiU"/>
          <w:b/>
          <w:lang w:eastAsia="ja-JP"/>
        </w:rPr>
        <w:t xml:space="preserve">If </w:t>
      </w:r>
      <w:r w:rsidRPr="004516C6">
        <w:rPr>
          <w:rFonts w:eastAsia="PMingLiU"/>
          <w:b/>
          <w:i/>
          <w:iCs/>
          <w:lang w:eastAsia="ja-JP"/>
        </w:rPr>
        <w:t>configuredGrantConfig</w:t>
      </w:r>
      <w:r w:rsidRPr="004516C6">
        <w:rPr>
          <w:rFonts w:eastAsia="PMingLiU"/>
          <w:b/>
          <w:lang w:eastAsia="ja-JP"/>
        </w:rPr>
        <w:t xml:space="preserve"> contains only one </w:t>
      </w:r>
      <w:r w:rsidRPr="004516C6">
        <w:rPr>
          <w:rFonts w:eastAsia="PMingLiU"/>
          <w:b/>
          <w:i/>
          <w:iCs/>
          <w:lang w:eastAsia="ja-JP"/>
        </w:rPr>
        <w:t>pathlossReferenceIndex</w:t>
      </w:r>
      <w:r w:rsidRPr="004516C6">
        <w:rPr>
          <w:rFonts w:eastAsia="PMingLiU"/>
          <w:b/>
          <w:lang w:eastAsia="ja-JP"/>
        </w:rPr>
        <w:t xml:space="preserve">, </w:t>
      </w:r>
      <w:r w:rsidRPr="004516C6">
        <w:rPr>
          <w:rFonts w:eastAsia="PMingLiU"/>
          <w:b/>
          <w:i/>
          <w:iCs/>
          <w:lang w:eastAsia="ja-JP"/>
        </w:rPr>
        <w:t xml:space="preserve">p0-PUSCH-Alpha, powerControlLoopToUse, srs-ResourceIndicator, </w:t>
      </w:r>
      <w:r w:rsidRPr="004516C6">
        <w:rPr>
          <w:rFonts w:eastAsia="PMingLiU"/>
          <w:b/>
          <w:lang w:eastAsia="ja-JP"/>
        </w:rPr>
        <w:t>and</w:t>
      </w:r>
      <w:r w:rsidRPr="004516C6">
        <w:rPr>
          <w:rFonts w:eastAsia="PMingLiU"/>
          <w:b/>
          <w:i/>
          <w:iCs/>
          <w:lang w:eastAsia="ja-JP"/>
        </w:rPr>
        <w:t xml:space="preserve"> precodingAndNumberOfLayers</w:t>
      </w:r>
      <w:r w:rsidRPr="004516C6">
        <w:rPr>
          <w:rFonts w:eastAsia="PMingLiU"/>
          <w:b/>
          <w:lang w:eastAsia="ja-JP"/>
        </w:rPr>
        <w:t xml:space="preserve"> (for CB), all </w:t>
      </w:r>
      <w:r w:rsidRPr="004516C6">
        <w:rPr>
          <w:rFonts w:eastAsia="PMingLiU"/>
          <w:b/>
          <w:lang w:eastAsia="ja-JP"/>
        </w:rPr>
        <w:lastRenderedPageBreak/>
        <w:t>PUSCH repetitions are associated only with one of the two indicated TCI states if two joint/UL TCI states are indicated</w:t>
      </w:r>
    </w:p>
    <w:p w14:paraId="12DE29F8" w14:textId="77777777" w:rsidR="00A7453F" w:rsidRPr="004516C6" w:rsidRDefault="00A7453F" w:rsidP="00A7453F">
      <w:pPr>
        <w:numPr>
          <w:ilvl w:val="1"/>
          <w:numId w:val="4"/>
        </w:numPr>
        <w:spacing w:after="0"/>
        <w:jc w:val="both"/>
        <w:rPr>
          <w:rFonts w:eastAsia="PMingLiU"/>
          <w:b/>
          <w:lang w:eastAsia="ja-JP"/>
        </w:rPr>
      </w:pPr>
      <w:proofErr w:type="gramStart"/>
      <w:r w:rsidRPr="004516C6">
        <w:rPr>
          <w:rFonts w:eastAsia="PMingLiU"/>
          <w:b/>
          <w:lang w:eastAsia="ja-JP"/>
        </w:rPr>
        <w:t>e.g.</w:t>
      </w:r>
      <w:proofErr w:type="gramEnd"/>
      <w:r w:rsidRPr="004516C6">
        <w:rPr>
          <w:rFonts w:eastAsia="PMingLiU"/>
          <w:b/>
          <w:lang w:eastAsia="ja-JP"/>
        </w:rPr>
        <w:t xml:space="preserve"> 1</w:t>
      </w:r>
      <w:r w:rsidRPr="004516C6">
        <w:rPr>
          <w:rFonts w:eastAsia="PMingLiU"/>
          <w:b/>
          <w:vertAlign w:val="superscript"/>
          <w:lang w:eastAsia="ja-JP"/>
        </w:rPr>
        <w:t>st</w:t>
      </w:r>
      <w:r w:rsidRPr="004516C6">
        <w:rPr>
          <w:rFonts w:eastAsia="PMingLiU"/>
          <w:b/>
          <w:lang w:eastAsia="ja-JP"/>
        </w:rPr>
        <w:t xml:space="preserve"> indicated TCI state is used for all repetitions</w:t>
      </w:r>
    </w:p>
    <w:p w14:paraId="1D4F82FF" w14:textId="77777777" w:rsidR="00A7453F" w:rsidRPr="004516C6" w:rsidRDefault="00A7453F" w:rsidP="005071C3">
      <w:pPr>
        <w:spacing w:after="0"/>
        <w:ind w:left="720"/>
        <w:jc w:val="both"/>
        <w:rPr>
          <w:rFonts w:eastAsia="PMingLiU"/>
          <w:b/>
          <w:lang w:eastAsia="ja-JP"/>
        </w:rPr>
      </w:pPr>
    </w:p>
    <w:p w14:paraId="0B4A74E1" w14:textId="77777777" w:rsidR="00A7453F" w:rsidRPr="004516C6" w:rsidRDefault="00A7453F" w:rsidP="00A7453F">
      <w:pPr>
        <w:jc w:val="both"/>
        <w:rPr>
          <w:b/>
          <w:lang w:eastAsia="ja-JP"/>
        </w:rPr>
      </w:pPr>
      <w:r w:rsidRPr="004516C6">
        <w:rPr>
          <w:b/>
          <w:u w:val="single"/>
          <w:lang w:eastAsia="ja-JP"/>
        </w:rPr>
        <w:t>Proposal 19</w:t>
      </w:r>
      <w:r w:rsidRPr="004516C6">
        <w:rPr>
          <w:b/>
          <w:lang w:eastAsia="ja-JP"/>
        </w:rPr>
        <w:t>: For PUSCH sTRP/mTRP dynamic switching, if two TCI states are first indicated but later a single TCI state is indicated</w:t>
      </w:r>
    </w:p>
    <w:p w14:paraId="427299DB" w14:textId="77777777" w:rsidR="00A7453F" w:rsidRPr="004516C6" w:rsidRDefault="00A7453F" w:rsidP="00A7453F">
      <w:pPr>
        <w:numPr>
          <w:ilvl w:val="0"/>
          <w:numId w:val="4"/>
        </w:numPr>
        <w:spacing w:after="0"/>
        <w:jc w:val="both"/>
        <w:rPr>
          <w:b/>
          <w:lang w:eastAsia="ja-JP"/>
        </w:rPr>
      </w:pPr>
      <w:r w:rsidRPr="004516C6">
        <w:rPr>
          <w:b/>
          <w:lang w:eastAsia="ja-JP"/>
        </w:rPr>
        <w:t>For R17 PUSCH repetition with Type1 &amp; 2 CG originally configured/activated for 2 indicated TCI states, all PUSCH repetitions will use the later indicated single TCI state</w:t>
      </w:r>
    </w:p>
    <w:p w14:paraId="4185304A" w14:textId="77777777" w:rsidR="00A7453F" w:rsidRPr="004516C6" w:rsidRDefault="00A7453F" w:rsidP="00A7453F">
      <w:pPr>
        <w:numPr>
          <w:ilvl w:val="0"/>
          <w:numId w:val="4"/>
        </w:numPr>
        <w:spacing w:after="0"/>
        <w:jc w:val="both"/>
        <w:rPr>
          <w:b/>
          <w:lang w:eastAsia="ja-JP"/>
        </w:rPr>
      </w:pPr>
      <w:r w:rsidRPr="004516C6">
        <w:rPr>
          <w:b/>
          <w:lang w:eastAsia="ja-JP"/>
        </w:rPr>
        <w:t xml:space="preserve">For R18 SDM based PUSCH with Type1 &amp; 2 CG originally configured/activated for 2 indicated TCI states, the corresponding CG will be implicitly disabled after the application time of the later indicated single TCI state </w:t>
      </w:r>
    </w:p>
    <w:p w14:paraId="74459CF4" w14:textId="2D9A5688" w:rsidR="00A7453F" w:rsidRPr="004516C6" w:rsidRDefault="00A7453F" w:rsidP="005071C3">
      <w:pPr>
        <w:spacing w:after="0"/>
        <w:ind w:left="720"/>
        <w:jc w:val="both"/>
        <w:rPr>
          <w:rFonts w:eastAsia="PMingLiU"/>
          <w:b/>
          <w:lang w:eastAsia="ja-JP"/>
        </w:rPr>
      </w:pPr>
    </w:p>
    <w:p w14:paraId="79B20BA2" w14:textId="77777777" w:rsidR="00A7453F" w:rsidRPr="004516C6" w:rsidRDefault="00A7453F" w:rsidP="00A7453F">
      <w:pPr>
        <w:tabs>
          <w:tab w:val="num" w:pos="1440"/>
        </w:tabs>
        <w:jc w:val="both"/>
        <w:rPr>
          <w:b/>
          <w:lang w:eastAsia="ja-JP"/>
        </w:rPr>
      </w:pPr>
      <w:r w:rsidRPr="004516C6">
        <w:rPr>
          <w:b/>
          <w:u w:val="single"/>
          <w:lang w:eastAsia="ja-JP"/>
        </w:rPr>
        <w:t>Proposal 20</w:t>
      </w:r>
      <w:r w:rsidRPr="004516C6">
        <w:rPr>
          <w:b/>
          <w:lang w:eastAsia="ja-JP"/>
        </w:rPr>
        <w:t>: On unified TCI framework extension for S-DCI based MTRP, for PUSCH scheduled/activated by DCI format 0_0, the 1</w:t>
      </w:r>
      <w:r w:rsidRPr="004516C6">
        <w:rPr>
          <w:b/>
          <w:vertAlign w:val="superscript"/>
          <w:lang w:eastAsia="ja-JP"/>
        </w:rPr>
        <w:t>st</w:t>
      </w:r>
      <w:r w:rsidRPr="004516C6">
        <w:rPr>
          <w:b/>
          <w:lang w:eastAsia="ja-JP"/>
        </w:rPr>
        <w:t xml:space="preserve"> of the two indicated TCI states is applied to the scheduled/activated PUSCH if two TCI states are indicated</w:t>
      </w:r>
    </w:p>
    <w:p w14:paraId="7CBFB059" w14:textId="77777777" w:rsidR="00A7453F" w:rsidRPr="004516C6" w:rsidRDefault="00A7453F" w:rsidP="00A7453F">
      <w:pPr>
        <w:tabs>
          <w:tab w:val="num" w:pos="1440"/>
        </w:tabs>
        <w:jc w:val="both"/>
        <w:rPr>
          <w:b/>
          <w:lang w:eastAsia="ja-JP"/>
        </w:rPr>
      </w:pPr>
      <w:r w:rsidRPr="004516C6">
        <w:rPr>
          <w:b/>
          <w:u w:val="single"/>
          <w:lang w:eastAsia="ja-JP"/>
        </w:rPr>
        <w:t>Proposal 21</w:t>
      </w:r>
      <w:r w:rsidRPr="004516C6">
        <w:rPr>
          <w:b/>
          <w:lang w:eastAsia="ja-JP"/>
        </w:rPr>
        <w:t>: Study DCI size reduction (formats 0_1/0_2) after beam indication DCI indicates one TCI state (sTRP mode)</w:t>
      </w:r>
    </w:p>
    <w:p w14:paraId="60DD3B71" w14:textId="77777777" w:rsidR="00A7453F" w:rsidRPr="004516C6" w:rsidRDefault="00A7453F" w:rsidP="00A7453F">
      <w:pPr>
        <w:numPr>
          <w:ilvl w:val="0"/>
          <w:numId w:val="4"/>
        </w:numPr>
        <w:tabs>
          <w:tab w:val="num" w:pos="1440"/>
        </w:tabs>
        <w:spacing w:after="0"/>
        <w:jc w:val="both"/>
        <w:rPr>
          <w:rFonts w:eastAsia="PMingLiU"/>
          <w:b/>
          <w:lang w:val="en-US" w:eastAsia="ja-JP"/>
        </w:rPr>
      </w:pPr>
      <w:r w:rsidRPr="004516C6">
        <w:rPr>
          <w:rFonts w:eastAsia="PMingLiU"/>
          <w:b/>
          <w:lang w:val="en-US" w:eastAsia="ja-JP"/>
        </w:rPr>
        <w:t>In Rel-17, up to 14 bits are added to UL DCI for mTRP PUSCH</w:t>
      </w:r>
    </w:p>
    <w:p w14:paraId="14F67C78" w14:textId="223E5AA9" w:rsidR="00A7453F" w:rsidRPr="004516C6" w:rsidRDefault="00A7453F" w:rsidP="005071C3">
      <w:pPr>
        <w:spacing w:after="0"/>
        <w:ind w:left="720"/>
        <w:jc w:val="both"/>
        <w:rPr>
          <w:rFonts w:eastAsia="PMingLiU"/>
          <w:b/>
          <w:lang w:val="en-US" w:eastAsia="ja-JP"/>
        </w:rPr>
      </w:pPr>
    </w:p>
    <w:p w14:paraId="6FA3070D" w14:textId="77777777" w:rsidR="00A7453F" w:rsidRPr="004516C6" w:rsidRDefault="00A7453F" w:rsidP="00A7453F">
      <w:pPr>
        <w:tabs>
          <w:tab w:val="num" w:pos="1440"/>
        </w:tabs>
        <w:jc w:val="both"/>
        <w:rPr>
          <w:b/>
          <w:lang w:eastAsia="ja-JP"/>
        </w:rPr>
      </w:pPr>
      <w:r w:rsidRPr="004516C6">
        <w:rPr>
          <w:b/>
          <w:u w:val="single"/>
          <w:lang w:eastAsia="ja-JP"/>
        </w:rPr>
        <w:t>Proposal 22</w:t>
      </w:r>
      <w:r w:rsidRPr="004516C6">
        <w:rPr>
          <w:b/>
          <w:lang w:eastAsia="ja-JP"/>
        </w:rPr>
        <w:t>: For sDCI mTRP with two SRS resource sets for the same usage, each SRS resource set can follow one indicated joint/UL TCI state for a TRP</w:t>
      </w:r>
    </w:p>
    <w:p w14:paraId="5C5267AB" w14:textId="77777777" w:rsidR="00A7453F" w:rsidRPr="004516C6" w:rsidRDefault="00A7453F" w:rsidP="00A7453F">
      <w:pPr>
        <w:numPr>
          <w:ilvl w:val="0"/>
          <w:numId w:val="4"/>
        </w:numPr>
        <w:spacing w:after="0"/>
        <w:jc w:val="both"/>
        <w:rPr>
          <w:rFonts w:eastAsia="PMingLiU"/>
          <w:b/>
          <w:lang w:val="en-US" w:eastAsia="ja-JP"/>
        </w:rPr>
      </w:pPr>
      <w:r w:rsidRPr="004516C6">
        <w:rPr>
          <w:rFonts w:eastAsia="PMingLiU"/>
          <w:b/>
          <w:lang w:val="en-US" w:eastAsia="ja-JP"/>
        </w:rPr>
        <w:t>An RRC flag can be configured per SRS resource set to indicate which joint/UL TCI to follow for this resource set</w:t>
      </w:r>
    </w:p>
    <w:p w14:paraId="0585A0CB" w14:textId="77777777" w:rsidR="00A7453F" w:rsidRPr="004516C6" w:rsidRDefault="00A7453F" w:rsidP="00A7453F">
      <w:pPr>
        <w:jc w:val="both"/>
        <w:rPr>
          <w:b/>
          <w:lang w:eastAsia="ja-JP"/>
        </w:rPr>
      </w:pPr>
      <w:r w:rsidRPr="004516C6">
        <w:rPr>
          <w:b/>
          <w:u w:val="single"/>
          <w:lang w:eastAsia="ja-JP"/>
        </w:rPr>
        <w:t>Proposal 23</w:t>
      </w:r>
      <w:r w:rsidRPr="004516C6">
        <w:rPr>
          <w:b/>
          <w:lang w:eastAsia="ja-JP"/>
        </w:rPr>
        <w:t>: On unified TCI framework extension for S-DCI based MTRP, for the association between which indicated joint/UL TCI state and PUCCH, support Alt 1</w:t>
      </w:r>
    </w:p>
    <w:p w14:paraId="72763BFF" w14:textId="77777777" w:rsidR="00A7453F" w:rsidRPr="004516C6" w:rsidRDefault="00A7453F" w:rsidP="00A7453F">
      <w:pPr>
        <w:numPr>
          <w:ilvl w:val="0"/>
          <w:numId w:val="4"/>
        </w:numPr>
        <w:spacing w:after="0"/>
        <w:jc w:val="both"/>
        <w:rPr>
          <w:b/>
          <w:lang w:eastAsia="ja-JP"/>
        </w:rPr>
      </w:pPr>
      <w:proofErr w:type="gramStart"/>
      <w:r w:rsidRPr="004516C6">
        <w:rPr>
          <w:b/>
          <w:lang w:eastAsia="ja-JP"/>
        </w:rPr>
        <w:t>i.e.</w:t>
      </w:r>
      <w:proofErr w:type="gramEnd"/>
      <w:r w:rsidRPr="004516C6">
        <w:rPr>
          <w:b/>
          <w:lang w:eastAsia="ja-JP"/>
        </w:rPr>
        <w:t xml:space="preserve"> use RRC configuration to inform the association between the indicated joint/UL TCI state(s) and a PUCCH resource/ group</w:t>
      </w:r>
    </w:p>
    <w:p w14:paraId="4D28BB7E" w14:textId="3CE8A4F1" w:rsidR="00A7453F" w:rsidRPr="004516C6" w:rsidRDefault="00A7453F" w:rsidP="005071C3">
      <w:pPr>
        <w:spacing w:after="0"/>
        <w:ind w:left="720"/>
        <w:jc w:val="both"/>
        <w:rPr>
          <w:rFonts w:eastAsia="PMingLiU"/>
          <w:b/>
          <w:lang w:eastAsia="ja-JP"/>
        </w:rPr>
      </w:pPr>
    </w:p>
    <w:p w14:paraId="771F6BFF" w14:textId="77777777" w:rsidR="00A7453F" w:rsidRPr="004516C6" w:rsidRDefault="00A7453F" w:rsidP="00A7453F">
      <w:pPr>
        <w:jc w:val="both"/>
        <w:rPr>
          <w:b/>
          <w:lang w:eastAsia="ja-JP"/>
        </w:rPr>
      </w:pPr>
      <w:r w:rsidRPr="004516C6">
        <w:rPr>
          <w:b/>
          <w:u w:val="single"/>
          <w:lang w:eastAsia="ja-JP"/>
        </w:rPr>
        <w:t>Proposal 24</w:t>
      </w:r>
      <w:r w:rsidRPr="004516C6">
        <w:rPr>
          <w:b/>
          <w:lang w:eastAsia="ja-JP"/>
        </w:rPr>
        <w:t>: For R17 PUCCH repetition in sDCI mTRP, a PUCCH resource can be configured to use both indicated joint/UL TCI states when two joint/UL TCI states are indicated</w:t>
      </w:r>
    </w:p>
    <w:p w14:paraId="0B7F158B" w14:textId="77777777" w:rsidR="00A7453F" w:rsidRPr="004516C6" w:rsidRDefault="00A7453F" w:rsidP="00A7453F">
      <w:pPr>
        <w:numPr>
          <w:ilvl w:val="0"/>
          <w:numId w:val="4"/>
        </w:numPr>
        <w:spacing w:after="0"/>
        <w:jc w:val="both"/>
        <w:rPr>
          <w:b/>
          <w:lang w:eastAsia="ja-JP"/>
        </w:rPr>
      </w:pPr>
      <w:r w:rsidRPr="004516C6">
        <w:rPr>
          <w:b/>
          <w:lang w:eastAsia="ja-JP"/>
        </w:rPr>
        <w:t>The mapping between PUCCH repetition(s) and joint/UL TCI state can reuse the R17 mapping rule by replacing 1</w:t>
      </w:r>
      <w:r w:rsidRPr="004516C6">
        <w:rPr>
          <w:b/>
          <w:vertAlign w:val="superscript"/>
          <w:lang w:eastAsia="ja-JP"/>
        </w:rPr>
        <w:t>st</w:t>
      </w:r>
      <w:r w:rsidRPr="004516C6">
        <w:rPr>
          <w:b/>
          <w:lang w:eastAsia="ja-JP"/>
        </w:rPr>
        <w:t xml:space="preserve"> and 2</w:t>
      </w:r>
      <w:r w:rsidRPr="004516C6">
        <w:rPr>
          <w:b/>
          <w:vertAlign w:val="superscript"/>
          <w:lang w:eastAsia="ja-JP"/>
        </w:rPr>
        <w:t>nd</w:t>
      </w:r>
      <w:r w:rsidRPr="004516C6">
        <w:rPr>
          <w:b/>
          <w:lang w:eastAsia="ja-JP"/>
        </w:rPr>
        <w:t xml:space="preserve"> spatial settings with 1</w:t>
      </w:r>
      <w:r w:rsidRPr="004516C6">
        <w:rPr>
          <w:b/>
          <w:vertAlign w:val="superscript"/>
          <w:lang w:eastAsia="ja-JP"/>
        </w:rPr>
        <w:t>st</w:t>
      </w:r>
      <w:r w:rsidRPr="004516C6">
        <w:rPr>
          <w:b/>
          <w:lang w:eastAsia="ja-JP"/>
        </w:rPr>
        <w:t xml:space="preserve"> and 2</w:t>
      </w:r>
      <w:r w:rsidRPr="004516C6">
        <w:rPr>
          <w:b/>
          <w:vertAlign w:val="superscript"/>
          <w:lang w:eastAsia="ja-JP"/>
        </w:rPr>
        <w:t>nd</w:t>
      </w:r>
      <w:r w:rsidRPr="004516C6">
        <w:rPr>
          <w:b/>
          <w:lang w:eastAsia="ja-JP"/>
        </w:rPr>
        <w:t xml:space="preserve"> indicated joint/UL TCI states</w:t>
      </w:r>
    </w:p>
    <w:p w14:paraId="440C7C67" w14:textId="256A2B5F" w:rsidR="00A7453F" w:rsidRPr="004516C6" w:rsidRDefault="00A7453F" w:rsidP="005071C3">
      <w:pPr>
        <w:spacing w:after="0"/>
        <w:ind w:left="720"/>
        <w:jc w:val="both"/>
        <w:rPr>
          <w:rFonts w:eastAsia="PMingLiU"/>
          <w:b/>
          <w:lang w:eastAsia="ja-JP"/>
        </w:rPr>
      </w:pPr>
    </w:p>
    <w:p w14:paraId="2A39BCAA" w14:textId="77777777" w:rsidR="00A7453F" w:rsidRPr="004516C6" w:rsidRDefault="00A7453F" w:rsidP="00A7453F">
      <w:pPr>
        <w:jc w:val="both"/>
        <w:rPr>
          <w:b/>
          <w:lang w:eastAsia="ja-JP"/>
        </w:rPr>
      </w:pPr>
      <w:r w:rsidRPr="004516C6">
        <w:rPr>
          <w:b/>
          <w:u w:val="single"/>
          <w:lang w:eastAsia="ja-JP"/>
        </w:rPr>
        <w:t>Proposal 25</w:t>
      </w:r>
      <w:r w:rsidRPr="004516C6">
        <w:rPr>
          <w:b/>
          <w:lang w:eastAsia="ja-JP"/>
        </w:rPr>
        <w:t>: For R15 sTRP PUCCH in sDCI mTRP, a PUCCH resource can be configured to use one of the two indicated joint/UL TCI states when two joint/UL TCI states are indicated</w:t>
      </w:r>
    </w:p>
    <w:p w14:paraId="0F8BF017" w14:textId="48A43B8F" w:rsidR="00B534C5" w:rsidRPr="00B534C5" w:rsidRDefault="00A7453F" w:rsidP="00B534C5">
      <w:pPr>
        <w:numPr>
          <w:ilvl w:val="0"/>
          <w:numId w:val="4"/>
        </w:numPr>
        <w:spacing w:after="0"/>
        <w:jc w:val="both"/>
        <w:rPr>
          <w:b/>
          <w:lang w:eastAsia="ja-JP"/>
        </w:rPr>
      </w:pPr>
      <w:r w:rsidRPr="004516C6">
        <w:rPr>
          <w:b/>
          <w:lang w:eastAsia="ja-JP"/>
        </w:rPr>
        <w:t>In case of R15 PUCCH slot aggregation, the one used joint/UL TCI state is applied to all PUCCH repetitions</w:t>
      </w:r>
    </w:p>
    <w:p w14:paraId="6ACB5BB8" w14:textId="168AA426" w:rsidR="00B534C5" w:rsidRDefault="00B534C5" w:rsidP="00B534C5">
      <w:pPr>
        <w:spacing w:after="0"/>
        <w:jc w:val="both"/>
        <w:rPr>
          <w:b/>
          <w:lang w:eastAsia="ja-JP"/>
        </w:rPr>
      </w:pPr>
    </w:p>
    <w:p w14:paraId="41A00720" w14:textId="77777777" w:rsidR="00B534C5" w:rsidRPr="00B534C5" w:rsidRDefault="00B534C5" w:rsidP="00B534C5">
      <w:pPr>
        <w:tabs>
          <w:tab w:val="num" w:pos="1440"/>
        </w:tabs>
        <w:jc w:val="both"/>
        <w:rPr>
          <w:b/>
          <w:lang w:eastAsia="ja-JP"/>
        </w:rPr>
      </w:pPr>
      <w:r w:rsidRPr="00B534C5">
        <w:rPr>
          <w:b/>
          <w:u w:val="single"/>
          <w:lang w:eastAsia="ja-JP"/>
        </w:rPr>
        <w:t>Proposal 26</w:t>
      </w:r>
      <w:r w:rsidRPr="00B534C5">
        <w:rPr>
          <w:b/>
          <w:lang w:eastAsia="ja-JP"/>
        </w:rPr>
        <w:t>: For sDCI mTRP, the DCI scheduling both PDSCH and PUCCH can dynamically indicate that only 1 of the two indicated joint TCI states is applied to both the scheduled PDSCH and PUCCH, and Alt 1 in Proposal 3.B of RAN1 #110 can be reused for signalling</w:t>
      </w:r>
    </w:p>
    <w:p w14:paraId="750EA5FD" w14:textId="47AF98E4" w:rsidR="00A7453F" w:rsidRDefault="00B534C5" w:rsidP="00B534C5">
      <w:pPr>
        <w:numPr>
          <w:ilvl w:val="0"/>
          <w:numId w:val="4"/>
        </w:numPr>
        <w:spacing w:after="0"/>
        <w:jc w:val="both"/>
        <w:rPr>
          <w:rFonts w:eastAsia="PMingLiU"/>
          <w:b/>
          <w:lang w:val="en-US" w:eastAsia="ja-JP"/>
        </w:rPr>
      </w:pPr>
      <w:proofErr w:type="gramStart"/>
      <w:r w:rsidRPr="00B534C5">
        <w:rPr>
          <w:rFonts w:eastAsia="PMingLiU"/>
          <w:b/>
          <w:lang w:val="en-US" w:eastAsia="ja-JP"/>
        </w:rPr>
        <w:t>i.e.</w:t>
      </w:r>
      <w:proofErr w:type="gramEnd"/>
      <w:r w:rsidRPr="00B534C5">
        <w:rPr>
          <w:rFonts w:eastAsia="PMingLiU"/>
          <w:b/>
          <w:lang w:val="en-US" w:eastAsia="ja-JP"/>
        </w:rPr>
        <w:t xml:space="preserve"> use an indicator field other than the existing TCI field (could be reusing an existing DCI field or introducing a new DCI field) in a DCI format 1_1/1_2 with DL assignment to inform which indicated joint TCI state(s) the UE shall apply to both PDSCH reception and PUCCH transmission scheduled/activated by the DCI format 1_1/1_2</w:t>
      </w:r>
    </w:p>
    <w:p w14:paraId="36893912" w14:textId="77777777" w:rsidR="00B534C5" w:rsidRPr="00B534C5" w:rsidRDefault="00B534C5" w:rsidP="00B534C5">
      <w:pPr>
        <w:spacing w:after="0"/>
        <w:ind w:left="720"/>
        <w:jc w:val="both"/>
        <w:rPr>
          <w:rFonts w:eastAsia="PMingLiU"/>
          <w:b/>
          <w:lang w:val="en-US" w:eastAsia="ja-JP"/>
        </w:rPr>
      </w:pPr>
    </w:p>
    <w:p w14:paraId="720179CD" w14:textId="66C09362" w:rsidR="00A7453F" w:rsidRPr="004516C6" w:rsidRDefault="00A7453F" w:rsidP="00A7453F">
      <w:pPr>
        <w:jc w:val="both"/>
        <w:rPr>
          <w:b/>
          <w:lang w:eastAsia="ja-JP"/>
        </w:rPr>
      </w:pPr>
      <w:r w:rsidRPr="004516C6">
        <w:rPr>
          <w:b/>
          <w:u w:val="single"/>
          <w:lang w:eastAsia="ja-JP"/>
        </w:rPr>
        <w:t>Proposal 2</w:t>
      </w:r>
      <w:r w:rsidR="00B534C5">
        <w:rPr>
          <w:b/>
          <w:u w:val="single"/>
          <w:lang w:eastAsia="ja-JP"/>
        </w:rPr>
        <w:t>7</w:t>
      </w:r>
      <w:r w:rsidRPr="004516C6">
        <w:rPr>
          <w:b/>
          <w:lang w:eastAsia="ja-JP"/>
        </w:rPr>
        <w:t>: For PUCCH sTRP/mTRP dynamic switching, if two TCI states are first indicated but later a single TCI state is indicated</w:t>
      </w:r>
    </w:p>
    <w:p w14:paraId="3DAAAC1A" w14:textId="77777777" w:rsidR="00A7453F" w:rsidRPr="004516C6" w:rsidRDefault="00A7453F" w:rsidP="00A7453F">
      <w:pPr>
        <w:numPr>
          <w:ilvl w:val="0"/>
          <w:numId w:val="4"/>
        </w:numPr>
        <w:spacing w:after="0"/>
        <w:jc w:val="both"/>
        <w:rPr>
          <w:b/>
          <w:lang w:eastAsia="ja-JP"/>
        </w:rPr>
      </w:pPr>
      <w:r w:rsidRPr="004516C6">
        <w:rPr>
          <w:b/>
          <w:lang w:eastAsia="ja-JP"/>
        </w:rPr>
        <w:lastRenderedPageBreak/>
        <w:t xml:space="preserve">At least for R15/17 P/SP PUCCH originally configured/activated for one or </w:t>
      </w:r>
      <w:proofErr w:type="gramStart"/>
      <w:r w:rsidRPr="004516C6">
        <w:rPr>
          <w:b/>
          <w:lang w:eastAsia="ja-JP"/>
        </w:rPr>
        <w:t>both of the two</w:t>
      </w:r>
      <w:proofErr w:type="gramEnd"/>
      <w:r w:rsidRPr="004516C6">
        <w:rPr>
          <w:b/>
          <w:lang w:eastAsia="ja-JP"/>
        </w:rPr>
        <w:t xml:space="preserve"> indicated joint/UL TCI states</w:t>
      </w:r>
    </w:p>
    <w:p w14:paraId="57993A62" w14:textId="77777777" w:rsidR="00A7453F" w:rsidRPr="004516C6" w:rsidRDefault="00A7453F" w:rsidP="00A7453F">
      <w:pPr>
        <w:numPr>
          <w:ilvl w:val="1"/>
          <w:numId w:val="4"/>
        </w:numPr>
        <w:spacing w:after="0"/>
        <w:jc w:val="both"/>
        <w:rPr>
          <w:b/>
          <w:lang w:eastAsia="ja-JP"/>
        </w:rPr>
      </w:pPr>
      <w:r w:rsidRPr="004516C6">
        <w:rPr>
          <w:b/>
          <w:lang w:eastAsia="ja-JP"/>
        </w:rPr>
        <w:t>All occasions of the P/SP PUCCH will use the later indicated single joint/DL TCI state</w:t>
      </w:r>
    </w:p>
    <w:p w14:paraId="7460D5BD" w14:textId="4FC8FA1C" w:rsidR="00A7453F" w:rsidRPr="004516C6" w:rsidRDefault="00A7453F" w:rsidP="005071C3">
      <w:pPr>
        <w:spacing w:after="0"/>
        <w:ind w:left="720"/>
        <w:jc w:val="both"/>
        <w:rPr>
          <w:rFonts w:eastAsia="PMingLiU"/>
          <w:b/>
          <w:lang w:eastAsia="ja-JP"/>
        </w:rPr>
      </w:pPr>
    </w:p>
    <w:p w14:paraId="3865A20C" w14:textId="127F4198" w:rsidR="0043416A" w:rsidRPr="004516C6" w:rsidRDefault="0043416A" w:rsidP="0043416A">
      <w:pPr>
        <w:tabs>
          <w:tab w:val="num" w:pos="1440"/>
        </w:tabs>
        <w:jc w:val="both"/>
        <w:rPr>
          <w:b/>
          <w:lang w:eastAsia="ja-JP"/>
        </w:rPr>
      </w:pPr>
      <w:r w:rsidRPr="004516C6">
        <w:rPr>
          <w:b/>
          <w:u w:val="single"/>
          <w:lang w:eastAsia="ja-JP"/>
        </w:rPr>
        <w:t>Proposal 2</w:t>
      </w:r>
      <w:r w:rsidR="00B534C5">
        <w:rPr>
          <w:b/>
          <w:u w:val="single"/>
          <w:lang w:eastAsia="ja-JP"/>
        </w:rPr>
        <w:t>8</w:t>
      </w:r>
      <w:r w:rsidRPr="004516C6">
        <w:rPr>
          <w:b/>
          <w:lang w:eastAsia="ja-JP"/>
        </w:rPr>
        <w:t>: For mDCI mTRP, an indicator is introduced with the following behaviours to inform UE whether an RRC configured channel/RS should share indicated TCI state(s) and, if so, which TCI state(s) if two TCI states are indicated</w:t>
      </w:r>
    </w:p>
    <w:p w14:paraId="2E06715D" w14:textId="77777777" w:rsidR="0043416A" w:rsidRPr="004516C6" w:rsidRDefault="0043416A" w:rsidP="0043416A">
      <w:pPr>
        <w:numPr>
          <w:ilvl w:val="0"/>
          <w:numId w:val="4"/>
        </w:numPr>
        <w:spacing w:after="0"/>
        <w:jc w:val="both"/>
        <w:rPr>
          <w:rFonts w:eastAsia="PMingLiU"/>
          <w:b/>
          <w:lang w:val="en-US" w:eastAsia="ja-JP"/>
        </w:rPr>
      </w:pPr>
      <w:r w:rsidRPr="004516C6">
        <w:rPr>
          <w:rFonts w:eastAsia="PMingLiU"/>
          <w:b/>
          <w:lang w:val="en-US" w:eastAsia="ja-JP"/>
        </w:rPr>
        <w:t>Behavior 1: Not to share any indicated TCI state</w:t>
      </w:r>
    </w:p>
    <w:p w14:paraId="4837CFCE" w14:textId="77777777" w:rsidR="0043416A" w:rsidRPr="004516C6" w:rsidRDefault="0043416A" w:rsidP="0043416A">
      <w:pPr>
        <w:numPr>
          <w:ilvl w:val="0"/>
          <w:numId w:val="4"/>
        </w:numPr>
        <w:spacing w:after="0"/>
        <w:jc w:val="both"/>
        <w:rPr>
          <w:rFonts w:eastAsia="PMingLiU"/>
          <w:b/>
          <w:lang w:val="en-US" w:eastAsia="ja-JP"/>
        </w:rPr>
      </w:pPr>
      <w:r w:rsidRPr="004516C6">
        <w:rPr>
          <w:rFonts w:eastAsia="PMingLiU"/>
          <w:b/>
          <w:lang w:val="en-US" w:eastAsia="ja-JP"/>
        </w:rPr>
        <w:t xml:space="preserve">Behavior 2: Share the indicated TCI state for </w:t>
      </w:r>
      <w:r w:rsidRPr="004516C6">
        <w:rPr>
          <w:rFonts w:eastAsia="PMingLiU"/>
          <w:b/>
          <w:i/>
          <w:iCs/>
          <w:lang w:val="en-US" w:eastAsia="ja-JP"/>
        </w:rPr>
        <w:t>CORESETPoolIndex</w:t>
      </w:r>
      <w:r w:rsidRPr="004516C6">
        <w:rPr>
          <w:rFonts w:eastAsia="PMingLiU"/>
          <w:b/>
          <w:lang w:val="en-US" w:eastAsia="ja-JP"/>
        </w:rPr>
        <w:t xml:space="preserve"> #0</w:t>
      </w:r>
    </w:p>
    <w:p w14:paraId="202BF591" w14:textId="77777777" w:rsidR="0043416A" w:rsidRPr="004516C6" w:rsidRDefault="0043416A" w:rsidP="0043416A">
      <w:pPr>
        <w:numPr>
          <w:ilvl w:val="0"/>
          <w:numId w:val="4"/>
        </w:numPr>
        <w:spacing w:after="0"/>
        <w:jc w:val="both"/>
        <w:rPr>
          <w:rFonts w:eastAsia="PMingLiU"/>
          <w:b/>
          <w:lang w:val="en-US" w:eastAsia="ja-JP"/>
        </w:rPr>
      </w:pPr>
      <w:r w:rsidRPr="004516C6">
        <w:rPr>
          <w:rFonts w:eastAsia="PMingLiU"/>
          <w:b/>
          <w:lang w:val="en-US" w:eastAsia="ja-JP"/>
        </w:rPr>
        <w:t xml:space="preserve">Behavior 3: Share the indicated TCI state for </w:t>
      </w:r>
      <w:r w:rsidRPr="004516C6">
        <w:rPr>
          <w:rFonts w:eastAsia="PMingLiU"/>
          <w:b/>
          <w:i/>
          <w:iCs/>
          <w:lang w:val="en-US" w:eastAsia="ja-JP"/>
        </w:rPr>
        <w:t>CORESETPoolIndex</w:t>
      </w:r>
      <w:r w:rsidRPr="004516C6">
        <w:rPr>
          <w:rFonts w:eastAsia="PMingLiU"/>
          <w:b/>
          <w:lang w:val="en-US" w:eastAsia="ja-JP"/>
        </w:rPr>
        <w:t xml:space="preserve"> #1</w:t>
      </w:r>
    </w:p>
    <w:p w14:paraId="51788C73" w14:textId="77777777" w:rsidR="0043416A" w:rsidRPr="004516C6" w:rsidRDefault="0043416A" w:rsidP="0043416A">
      <w:pPr>
        <w:numPr>
          <w:ilvl w:val="0"/>
          <w:numId w:val="4"/>
        </w:numPr>
        <w:spacing w:after="0"/>
        <w:jc w:val="both"/>
        <w:rPr>
          <w:rFonts w:eastAsia="PMingLiU"/>
          <w:b/>
          <w:lang w:val="en-US" w:eastAsia="ja-JP"/>
        </w:rPr>
      </w:pPr>
      <w:r w:rsidRPr="004516C6">
        <w:rPr>
          <w:rFonts w:eastAsia="PMingLiU"/>
          <w:b/>
          <w:lang w:val="en-US" w:eastAsia="ja-JP"/>
        </w:rPr>
        <w:t xml:space="preserve">Behavior 4: Share the indicated TCI states for both </w:t>
      </w:r>
      <w:r w:rsidRPr="004516C6">
        <w:rPr>
          <w:rFonts w:eastAsia="PMingLiU"/>
          <w:b/>
          <w:i/>
          <w:iCs/>
          <w:lang w:val="en-US" w:eastAsia="ja-JP"/>
        </w:rPr>
        <w:t>CORESETPoolIndex</w:t>
      </w:r>
      <w:r w:rsidRPr="004516C6">
        <w:rPr>
          <w:rFonts w:eastAsia="PMingLiU"/>
          <w:b/>
          <w:lang w:val="en-US" w:eastAsia="ja-JP"/>
        </w:rPr>
        <w:t xml:space="preserve"> #0 and #1</w:t>
      </w:r>
    </w:p>
    <w:p w14:paraId="6C2FDD8F" w14:textId="18B0EA47" w:rsidR="0043416A" w:rsidRPr="004516C6" w:rsidRDefault="0043416A" w:rsidP="005071C3">
      <w:pPr>
        <w:spacing w:after="0"/>
        <w:ind w:left="720"/>
        <w:jc w:val="both"/>
        <w:rPr>
          <w:rFonts w:eastAsia="PMingLiU"/>
          <w:b/>
          <w:lang w:val="en-US" w:eastAsia="ja-JP"/>
        </w:rPr>
      </w:pPr>
    </w:p>
    <w:p w14:paraId="561858BE" w14:textId="3577DD88" w:rsidR="0043416A" w:rsidRPr="004516C6" w:rsidRDefault="0043416A" w:rsidP="0043416A">
      <w:pPr>
        <w:tabs>
          <w:tab w:val="num" w:pos="1440"/>
        </w:tabs>
        <w:jc w:val="both"/>
        <w:rPr>
          <w:b/>
          <w:lang w:eastAsia="ja-JP"/>
        </w:rPr>
      </w:pPr>
      <w:r w:rsidRPr="004516C6">
        <w:rPr>
          <w:b/>
          <w:u w:val="single"/>
          <w:lang w:eastAsia="ja-JP"/>
        </w:rPr>
        <w:t>Proposal 2</w:t>
      </w:r>
      <w:r w:rsidR="00B534C5">
        <w:rPr>
          <w:b/>
          <w:u w:val="single"/>
          <w:lang w:eastAsia="ja-JP"/>
        </w:rPr>
        <w:t>9</w:t>
      </w:r>
      <w:r w:rsidRPr="004516C6">
        <w:rPr>
          <w:b/>
          <w:lang w:eastAsia="ja-JP"/>
        </w:rPr>
        <w:t xml:space="preserve">: For mDCI mTRP, for channels/RSs scheduled/activated by DCI, they will use the TCI selected for the same </w:t>
      </w:r>
      <w:r w:rsidRPr="004516C6">
        <w:rPr>
          <w:b/>
          <w:i/>
          <w:iCs/>
          <w:lang w:eastAsia="ja-JP"/>
        </w:rPr>
        <w:t>CORESETPoolIndex</w:t>
      </w:r>
      <w:r w:rsidRPr="004516C6">
        <w:rPr>
          <w:b/>
          <w:lang w:eastAsia="ja-JP"/>
        </w:rPr>
        <w:t xml:space="preserve"> as the scheduling/activating DCI</w:t>
      </w:r>
    </w:p>
    <w:p w14:paraId="071C4553" w14:textId="4089255A" w:rsidR="0043416A" w:rsidRPr="004516C6" w:rsidRDefault="0043416A" w:rsidP="0043416A">
      <w:pPr>
        <w:jc w:val="both"/>
        <w:rPr>
          <w:b/>
          <w:lang w:eastAsia="ja-JP"/>
        </w:rPr>
      </w:pPr>
      <w:r w:rsidRPr="004516C6">
        <w:rPr>
          <w:b/>
          <w:u w:val="single"/>
          <w:lang w:eastAsia="ja-JP"/>
        </w:rPr>
        <w:t xml:space="preserve">Proposal </w:t>
      </w:r>
      <w:r w:rsidR="00B534C5">
        <w:rPr>
          <w:b/>
          <w:u w:val="single"/>
          <w:lang w:eastAsia="ja-JP"/>
        </w:rPr>
        <w:t>30</w:t>
      </w:r>
      <w:r w:rsidRPr="004516C6">
        <w:rPr>
          <w:b/>
          <w:lang w:eastAsia="ja-JP"/>
        </w:rPr>
        <w:t>: For unified TCI framework extension to mDCI mTRP, two default beams can be supported</w:t>
      </w:r>
    </w:p>
    <w:p w14:paraId="629C2F4E" w14:textId="77777777" w:rsidR="0043416A" w:rsidRPr="004516C6" w:rsidRDefault="0043416A" w:rsidP="0043416A">
      <w:pPr>
        <w:numPr>
          <w:ilvl w:val="0"/>
          <w:numId w:val="4"/>
        </w:numPr>
        <w:spacing w:after="0"/>
        <w:jc w:val="both"/>
        <w:rPr>
          <w:rFonts w:eastAsia="PMingLiU"/>
          <w:b/>
          <w:lang w:val="en-US" w:eastAsia="ja-JP"/>
        </w:rPr>
      </w:pPr>
      <w:r w:rsidRPr="004516C6">
        <w:rPr>
          <w:rFonts w:eastAsia="PMingLiU"/>
          <w:b/>
          <w:lang w:val="en-US" w:eastAsia="ja-JP"/>
        </w:rPr>
        <w:t xml:space="preserve">The default beam for a given </w:t>
      </w:r>
      <w:r w:rsidRPr="004516C6">
        <w:rPr>
          <w:rFonts w:eastAsia="PMingLiU"/>
          <w:b/>
          <w:i/>
          <w:iCs/>
          <w:lang w:val="en-US" w:eastAsia="ja-JP"/>
        </w:rPr>
        <w:t>CORESETPoolIndex</w:t>
      </w:r>
      <w:r w:rsidRPr="004516C6">
        <w:rPr>
          <w:rFonts w:eastAsia="PMingLiU"/>
          <w:b/>
          <w:lang w:val="en-US" w:eastAsia="ja-JP"/>
        </w:rPr>
        <w:t xml:space="preserve"> is the indicated joint/DL TCI state for that </w:t>
      </w:r>
      <w:r w:rsidRPr="004516C6">
        <w:rPr>
          <w:rFonts w:eastAsia="PMingLiU"/>
          <w:b/>
          <w:i/>
          <w:iCs/>
          <w:lang w:val="en-US" w:eastAsia="ja-JP"/>
        </w:rPr>
        <w:t>CORESETPoolIndex</w:t>
      </w:r>
    </w:p>
    <w:p w14:paraId="666E29BC" w14:textId="2B4410D4" w:rsidR="00A7453F" w:rsidRPr="004516C6" w:rsidRDefault="00A7453F" w:rsidP="005071C3">
      <w:pPr>
        <w:spacing w:after="0"/>
        <w:ind w:left="720"/>
        <w:jc w:val="both"/>
        <w:rPr>
          <w:rFonts w:eastAsia="PMingLiU"/>
          <w:b/>
          <w:lang w:val="en-US" w:eastAsia="ja-JP"/>
        </w:rPr>
      </w:pPr>
    </w:p>
    <w:p w14:paraId="70B05BB2" w14:textId="646159D6" w:rsidR="0043416A" w:rsidRPr="004516C6" w:rsidRDefault="0043416A" w:rsidP="0043416A">
      <w:pPr>
        <w:tabs>
          <w:tab w:val="num" w:pos="1440"/>
        </w:tabs>
        <w:jc w:val="both"/>
        <w:rPr>
          <w:b/>
          <w:lang w:eastAsia="ja-JP"/>
        </w:rPr>
      </w:pPr>
      <w:r w:rsidRPr="004516C6">
        <w:rPr>
          <w:b/>
          <w:u w:val="single"/>
          <w:lang w:eastAsia="ja-JP"/>
        </w:rPr>
        <w:t>Proposal 3</w:t>
      </w:r>
      <w:r w:rsidR="00B534C5">
        <w:rPr>
          <w:b/>
          <w:u w:val="single"/>
          <w:lang w:eastAsia="ja-JP"/>
        </w:rPr>
        <w:t>1</w:t>
      </w:r>
      <w:r w:rsidRPr="004516C6">
        <w:rPr>
          <w:b/>
          <w:lang w:eastAsia="ja-JP"/>
        </w:rPr>
        <w:t>: After X symbols from the end of PDCCH as response for the mTRP BFR MAC-CE, all channels/RSs previously sharing the same selected unified TCI associated with a failed TRP will have the beam reset to the newly identified beam for the failed TRP reported in the MAC-CE</w:t>
      </w:r>
    </w:p>
    <w:p w14:paraId="47EAB9C6" w14:textId="3C82D9E7" w:rsidR="0043416A" w:rsidRPr="004516C6" w:rsidRDefault="0043416A" w:rsidP="0043416A">
      <w:pPr>
        <w:tabs>
          <w:tab w:val="num" w:pos="1440"/>
        </w:tabs>
        <w:jc w:val="both"/>
        <w:rPr>
          <w:b/>
          <w:lang w:eastAsia="ja-JP"/>
        </w:rPr>
      </w:pPr>
      <w:r w:rsidRPr="004516C6">
        <w:rPr>
          <w:b/>
          <w:u w:val="single"/>
          <w:lang w:eastAsia="ja-JP"/>
        </w:rPr>
        <w:t>Proposal 3</w:t>
      </w:r>
      <w:r w:rsidR="00B534C5">
        <w:rPr>
          <w:b/>
          <w:u w:val="single"/>
          <w:lang w:eastAsia="ja-JP"/>
        </w:rPr>
        <w:t>2</w:t>
      </w:r>
      <w:r w:rsidRPr="004516C6">
        <w:rPr>
          <w:b/>
          <w:lang w:eastAsia="ja-JP"/>
        </w:rPr>
        <w:t>: For SDM based PUSCH STxMP in sDCI mTRP, if supported, each indicated unified TCI state can be associated with a subset of PUSCH DMRS ports, which are jointly precoded and transmitted from the same UE panel</w:t>
      </w:r>
    </w:p>
    <w:p w14:paraId="12E5BD78" w14:textId="77777777" w:rsidR="0043416A" w:rsidRPr="004516C6" w:rsidRDefault="0043416A" w:rsidP="0043416A">
      <w:pPr>
        <w:numPr>
          <w:ilvl w:val="0"/>
          <w:numId w:val="4"/>
        </w:numPr>
        <w:tabs>
          <w:tab w:val="num" w:pos="1440"/>
        </w:tabs>
        <w:spacing w:after="0"/>
        <w:jc w:val="both"/>
        <w:rPr>
          <w:rFonts w:eastAsia="PMingLiU"/>
          <w:b/>
          <w:lang w:val="en-US" w:eastAsia="ja-JP"/>
        </w:rPr>
      </w:pPr>
      <w:r w:rsidRPr="004516C6">
        <w:rPr>
          <w:rFonts w:eastAsia="PMingLiU"/>
          <w:b/>
          <w:lang w:val="en-US" w:eastAsia="ja-JP"/>
        </w:rPr>
        <w:t>Applicable to both CB and NCB based PUSCH transmissions</w:t>
      </w:r>
    </w:p>
    <w:p w14:paraId="6D464E55" w14:textId="12A26496" w:rsidR="00A7453F" w:rsidRPr="004516C6" w:rsidRDefault="00A7453F" w:rsidP="005071C3">
      <w:pPr>
        <w:spacing w:after="0"/>
        <w:ind w:left="720"/>
        <w:jc w:val="both"/>
        <w:rPr>
          <w:rFonts w:eastAsia="PMingLiU"/>
          <w:b/>
          <w:lang w:val="en-US" w:eastAsia="ja-JP"/>
        </w:rPr>
      </w:pPr>
    </w:p>
    <w:p w14:paraId="3679F204" w14:textId="0B9EB92B" w:rsidR="0043416A" w:rsidRPr="004516C6" w:rsidRDefault="0043416A" w:rsidP="0043416A">
      <w:pPr>
        <w:tabs>
          <w:tab w:val="num" w:pos="1440"/>
        </w:tabs>
        <w:jc w:val="both"/>
        <w:rPr>
          <w:b/>
          <w:lang w:eastAsia="ja-JP"/>
        </w:rPr>
      </w:pPr>
      <w:r w:rsidRPr="004516C6">
        <w:rPr>
          <w:b/>
          <w:u w:val="single"/>
          <w:lang w:eastAsia="ja-JP"/>
        </w:rPr>
        <w:t>Proposal 3</w:t>
      </w:r>
      <w:r w:rsidR="00B534C5">
        <w:rPr>
          <w:b/>
          <w:u w:val="single"/>
          <w:lang w:eastAsia="ja-JP"/>
        </w:rPr>
        <w:t>3</w:t>
      </w:r>
      <w:r w:rsidRPr="004516C6">
        <w:rPr>
          <w:b/>
          <w:lang w:eastAsia="ja-JP"/>
        </w:rPr>
        <w:t>: To determine simultaneous UL Tx beams, group-based beam report can be enhanced such that</w:t>
      </w:r>
    </w:p>
    <w:p w14:paraId="7F465B0A" w14:textId="77777777" w:rsidR="0043416A" w:rsidRPr="004516C6" w:rsidRDefault="0043416A" w:rsidP="0043416A">
      <w:pPr>
        <w:numPr>
          <w:ilvl w:val="0"/>
          <w:numId w:val="4"/>
        </w:numPr>
        <w:tabs>
          <w:tab w:val="num" w:pos="1440"/>
        </w:tabs>
        <w:spacing w:after="0"/>
        <w:jc w:val="both"/>
        <w:rPr>
          <w:rFonts w:eastAsia="PMingLiU"/>
          <w:b/>
          <w:lang w:val="en-US" w:eastAsia="ja-JP"/>
        </w:rPr>
      </w:pPr>
      <w:r w:rsidRPr="004516C6">
        <w:rPr>
          <w:rFonts w:eastAsia="PMingLiU"/>
          <w:b/>
          <w:lang w:val="en-US" w:eastAsia="ja-JP"/>
        </w:rPr>
        <w:t>UE can report whether each beam group can also be used for simultaneous UL Tx, and with same or different UL spatial filters</w:t>
      </w:r>
    </w:p>
    <w:p w14:paraId="7AF9869C" w14:textId="491F9BCC" w:rsidR="0043416A" w:rsidRPr="004516C6" w:rsidRDefault="0043416A" w:rsidP="005071C3">
      <w:pPr>
        <w:spacing w:after="0"/>
        <w:ind w:left="720"/>
        <w:jc w:val="both"/>
        <w:rPr>
          <w:rFonts w:eastAsia="PMingLiU"/>
          <w:b/>
          <w:lang w:val="en-US" w:eastAsia="ja-JP"/>
        </w:rPr>
      </w:pPr>
    </w:p>
    <w:p w14:paraId="5601903E" w14:textId="1ECB4D56" w:rsidR="0043416A" w:rsidRPr="004516C6" w:rsidRDefault="0043416A" w:rsidP="0043416A">
      <w:pPr>
        <w:tabs>
          <w:tab w:val="num" w:pos="1440"/>
        </w:tabs>
        <w:jc w:val="both"/>
        <w:rPr>
          <w:b/>
          <w:lang w:eastAsia="ja-JP"/>
        </w:rPr>
      </w:pPr>
      <w:r w:rsidRPr="004516C6">
        <w:rPr>
          <w:b/>
          <w:u w:val="single"/>
          <w:lang w:eastAsia="ja-JP"/>
        </w:rPr>
        <w:t>Proposal 3</w:t>
      </w:r>
      <w:r w:rsidR="00B534C5">
        <w:rPr>
          <w:b/>
          <w:u w:val="single"/>
          <w:lang w:eastAsia="ja-JP"/>
        </w:rPr>
        <w:t>4</w:t>
      </w:r>
      <w:r w:rsidRPr="004516C6">
        <w:rPr>
          <w:b/>
          <w:lang w:eastAsia="ja-JP"/>
        </w:rPr>
        <w:t>: Introduce two default PC parameter sets for 2 TRPs, respectively</w:t>
      </w:r>
    </w:p>
    <w:p w14:paraId="15078FF0" w14:textId="77777777" w:rsidR="0043416A" w:rsidRPr="004516C6" w:rsidRDefault="0043416A" w:rsidP="0043416A">
      <w:pPr>
        <w:numPr>
          <w:ilvl w:val="0"/>
          <w:numId w:val="4"/>
        </w:numPr>
        <w:tabs>
          <w:tab w:val="num" w:pos="1440"/>
        </w:tabs>
        <w:spacing w:after="0"/>
        <w:jc w:val="both"/>
        <w:rPr>
          <w:rFonts w:eastAsia="PMingLiU"/>
          <w:b/>
          <w:lang w:val="en-US" w:eastAsia="ja-JP"/>
        </w:rPr>
      </w:pPr>
      <w:r w:rsidRPr="004516C6">
        <w:rPr>
          <w:rFonts w:eastAsia="PMingLiU"/>
          <w:b/>
          <w:lang w:val="en-US" w:eastAsia="ja-JP"/>
        </w:rPr>
        <w:t>If a selected UL applicable TCI associated with a TRP does not have associated PC parameters, the corresponding default PC parameter set will be applied</w:t>
      </w:r>
    </w:p>
    <w:p w14:paraId="15ED342D" w14:textId="77777777" w:rsidR="0043416A" w:rsidRPr="004516C6" w:rsidRDefault="0043416A" w:rsidP="0043416A">
      <w:pPr>
        <w:spacing w:after="0"/>
        <w:jc w:val="both"/>
        <w:rPr>
          <w:rFonts w:eastAsia="PMingLiU"/>
          <w:b/>
          <w:lang w:eastAsia="ja-JP"/>
        </w:rPr>
      </w:pPr>
    </w:p>
    <w:p w14:paraId="47F76A47" w14:textId="786CB4CC" w:rsidR="0043416A" w:rsidRPr="004516C6" w:rsidRDefault="0043416A" w:rsidP="0043416A">
      <w:pPr>
        <w:tabs>
          <w:tab w:val="num" w:pos="1440"/>
        </w:tabs>
        <w:jc w:val="both"/>
        <w:rPr>
          <w:b/>
          <w:lang w:eastAsia="ja-JP"/>
        </w:rPr>
      </w:pPr>
      <w:r w:rsidRPr="004516C6">
        <w:rPr>
          <w:b/>
          <w:u w:val="single"/>
          <w:lang w:eastAsia="ja-JP"/>
        </w:rPr>
        <w:t>Proposal 3</w:t>
      </w:r>
      <w:r w:rsidR="00B534C5">
        <w:rPr>
          <w:b/>
          <w:u w:val="single"/>
          <w:lang w:eastAsia="ja-JP"/>
        </w:rPr>
        <w:t>5</w:t>
      </w:r>
      <w:r w:rsidRPr="004516C6">
        <w:rPr>
          <w:b/>
          <w:lang w:eastAsia="ja-JP"/>
        </w:rPr>
        <w:t xml:space="preserve">: </w:t>
      </w:r>
      <w:r w:rsidR="00B53629" w:rsidRPr="00B53629">
        <w:rPr>
          <w:b/>
          <w:lang w:eastAsia="ja-JP"/>
        </w:rPr>
        <w:t xml:space="preserve">To facilitate panel specific power control, PHR, and power prioritization for STxMP, the UE maximum configured power </w:t>
      </w:r>
      <w:proofErr w:type="gramStart"/>
      <w:r w:rsidR="00B53629" w:rsidRPr="00B53629">
        <w:rPr>
          <w:b/>
          <w:lang w:eastAsia="ja-JP"/>
        </w:rPr>
        <w:t>Pcmax,f</w:t>
      </w:r>
      <w:proofErr w:type="gramEnd"/>
      <w:r w:rsidR="00B53629" w:rsidRPr="00B53629">
        <w:rPr>
          <w:b/>
          <w:lang w:eastAsia="ja-JP"/>
        </w:rPr>
        <w:t>,c and Pcmax can be extended to be panel specific in FR2</w:t>
      </w:r>
    </w:p>
    <w:p w14:paraId="6234B06F" w14:textId="0A4F3E67" w:rsidR="0043416A" w:rsidRPr="00854ED0" w:rsidRDefault="0043416A" w:rsidP="0043416A">
      <w:pPr>
        <w:tabs>
          <w:tab w:val="num" w:pos="1440"/>
        </w:tabs>
        <w:jc w:val="both"/>
        <w:rPr>
          <w:b/>
          <w:lang w:eastAsia="ja-JP"/>
        </w:rPr>
      </w:pPr>
      <w:r w:rsidRPr="004516C6">
        <w:rPr>
          <w:b/>
          <w:u w:val="single"/>
          <w:lang w:eastAsia="ja-JP"/>
        </w:rPr>
        <w:t>Proposal 3</w:t>
      </w:r>
      <w:r w:rsidR="00B534C5">
        <w:rPr>
          <w:b/>
          <w:u w:val="single"/>
          <w:lang w:eastAsia="ja-JP"/>
        </w:rPr>
        <w:t>6</w:t>
      </w:r>
      <w:r w:rsidRPr="004516C6">
        <w:rPr>
          <w:b/>
          <w:lang w:eastAsia="ja-JP"/>
        </w:rPr>
        <w:t>: When two Type-1 PHRs are to be reported and at least one of them is based on a reference PUSCH transmission, the UE uses the PUSCH power control parameters (i.e., PL-RS, P0, alpha, closed loop index) associated with the indicated joint/UL-TCI state for that</w:t>
      </w:r>
      <w:r w:rsidRPr="00F41F26">
        <w:rPr>
          <w:b/>
          <w:lang w:eastAsia="ja-JP"/>
        </w:rPr>
        <w:t xml:space="preserve"> reference PUSCH transmission.</w:t>
      </w:r>
    </w:p>
    <w:bookmarkEnd w:id="25"/>
    <w:p w14:paraId="2466BDD3"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1CAD53C2" w:rsidR="001F1758" w:rsidRDefault="008143B5" w:rsidP="001F1758">
      <w:pPr>
        <w:numPr>
          <w:ilvl w:val="0"/>
          <w:numId w:val="2"/>
        </w:numPr>
        <w:spacing w:after="0"/>
        <w:rPr>
          <w:rFonts w:eastAsia="PMingLiU"/>
          <w:lang w:val="en-US"/>
        </w:rPr>
      </w:pPr>
      <w:r w:rsidRPr="008143B5">
        <w:rPr>
          <w:rFonts w:eastAsia="PMingLiU"/>
          <w:lang w:val="en-US"/>
        </w:rPr>
        <w:t>RP-213598</w:t>
      </w:r>
      <w:r w:rsidR="001F1758" w:rsidRPr="006C1A0F">
        <w:rPr>
          <w:rFonts w:eastAsia="PMingLiU"/>
          <w:lang w:val="en-US"/>
        </w:rPr>
        <w:t xml:space="preserve"> R1</w:t>
      </w:r>
      <w:r w:rsidR="00261D0C">
        <w:rPr>
          <w:rFonts w:eastAsia="PMingLiU"/>
          <w:lang w:val="en-US"/>
        </w:rPr>
        <w:t>8</w:t>
      </w:r>
      <w:r w:rsidR="001F1758" w:rsidRPr="006C1A0F">
        <w:rPr>
          <w:rFonts w:eastAsia="PMingLiU"/>
          <w:lang w:val="en-US"/>
        </w:rPr>
        <w:t xml:space="preserve"> MIMO </w:t>
      </w:r>
      <w:r w:rsidR="00261D0C">
        <w:rPr>
          <w:rFonts w:eastAsia="PMingLiU"/>
          <w:lang w:val="en-US"/>
        </w:rPr>
        <w:t>WID</w:t>
      </w:r>
    </w:p>
    <w:p w14:paraId="4072F8B7" w14:textId="0B81D90D" w:rsidR="00E126FB" w:rsidRPr="00DB52F5" w:rsidRDefault="00E126FB" w:rsidP="001F1758">
      <w:pPr>
        <w:numPr>
          <w:ilvl w:val="0"/>
          <w:numId w:val="2"/>
        </w:numPr>
        <w:spacing w:after="0"/>
        <w:rPr>
          <w:rFonts w:eastAsia="PMingLiU"/>
          <w:lang w:val="en-US"/>
        </w:rPr>
      </w:pPr>
      <w:r>
        <w:rPr>
          <w:rFonts w:eastAsia="PMingLiU"/>
          <w:lang w:val="en-US"/>
        </w:rPr>
        <w:t>R1-</w:t>
      </w:r>
      <w:r w:rsidR="00843CBF" w:rsidRPr="00843CBF">
        <w:rPr>
          <w:rFonts w:eastAsia="PMingLiU"/>
          <w:lang w:val="en-US"/>
        </w:rPr>
        <w:t>2209969</w:t>
      </w:r>
      <w:r w:rsidR="009A618D">
        <w:rPr>
          <w:rFonts w:eastAsia="PMingLiU"/>
          <w:lang w:val="en-US"/>
        </w:rPr>
        <w:t xml:space="preserve"> </w:t>
      </w:r>
      <w:r w:rsidR="009A618D" w:rsidRPr="009A618D">
        <w:rPr>
          <w:rFonts w:eastAsia="PMingLiU"/>
          <w:lang w:val="en-US"/>
        </w:rPr>
        <w:t>CSI enhancements for high/medium UE velocities and Coherent-JT</w:t>
      </w:r>
    </w:p>
    <w:p w14:paraId="50BEED84" w14:textId="77777777" w:rsidR="0018736E" w:rsidRPr="00843CBF" w:rsidRDefault="0018736E" w:rsidP="00260C6C">
      <w:pPr>
        <w:rPr>
          <w:lang w:val="en-US"/>
        </w:rPr>
      </w:pPr>
    </w:p>
    <w:sectPr w:rsidR="0018736E" w:rsidRPr="00843CBF" w:rsidSect="00F510BE">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0872" w14:textId="77777777" w:rsidR="00CA0A88" w:rsidRDefault="00CA0A88" w:rsidP="00CB4000">
      <w:pPr>
        <w:spacing w:after="0"/>
      </w:pPr>
      <w:r>
        <w:separator/>
      </w:r>
    </w:p>
  </w:endnote>
  <w:endnote w:type="continuationSeparator" w:id="0">
    <w:p w14:paraId="501DE56D" w14:textId="77777777" w:rsidR="00CA0A88" w:rsidRDefault="00CA0A88" w:rsidP="00CB4000">
      <w:pPr>
        <w:spacing w:after="0"/>
      </w:pPr>
      <w:r>
        <w:continuationSeparator/>
      </w:r>
    </w:p>
  </w:endnote>
  <w:endnote w:type="continuationNotice" w:id="1">
    <w:p w14:paraId="206081A9" w14:textId="77777777" w:rsidR="00CA0A88" w:rsidRDefault="00CA0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D5A0" w14:textId="77777777" w:rsidR="00CA0A88" w:rsidRDefault="00CA0A88" w:rsidP="00CB4000">
      <w:pPr>
        <w:spacing w:after="0"/>
      </w:pPr>
      <w:r>
        <w:separator/>
      </w:r>
    </w:p>
  </w:footnote>
  <w:footnote w:type="continuationSeparator" w:id="0">
    <w:p w14:paraId="143B0818" w14:textId="77777777" w:rsidR="00CA0A88" w:rsidRDefault="00CA0A88" w:rsidP="00CB4000">
      <w:pPr>
        <w:spacing w:after="0"/>
      </w:pPr>
      <w:r>
        <w:continuationSeparator/>
      </w:r>
    </w:p>
  </w:footnote>
  <w:footnote w:type="continuationNotice" w:id="1">
    <w:p w14:paraId="4933233A" w14:textId="77777777" w:rsidR="00CA0A88" w:rsidRDefault="00CA0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A55038C"/>
    <w:multiLevelType w:val="hybridMultilevel"/>
    <w:tmpl w:val="A11E8C5C"/>
    <w:lvl w:ilvl="0" w:tplc="49BC3F5E">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7164BE"/>
    <w:multiLevelType w:val="hybridMultilevel"/>
    <w:tmpl w:val="BAB2D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11"/>
  </w:num>
  <w:num w:numId="2" w16cid:durableId="2001155212">
    <w:abstractNumId w:val="5"/>
  </w:num>
  <w:num w:numId="3" w16cid:durableId="1713192124">
    <w:abstractNumId w:val="4"/>
  </w:num>
  <w:num w:numId="4" w16cid:durableId="1430664398">
    <w:abstractNumId w:val="1"/>
  </w:num>
  <w:num w:numId="5" w16cid:durableId="1604342613">
    <w:abstractNumId w:val="8"/>
  </w:num>
  <w:num w:numId="6" w16cid:durableId="1560287065">
    <w:abstractNumId w:val="7"/>
  </w:num>
  <w:num w:numId="7" w16cid:durableId="1083642874">
    <w:abstractNumId w:val="3"/>
  </w:num>
  <w:num w:numId="8" w16cid:durableId="418991396">
    <w:abstractNumId w:val="6"/>
  </w:num>
  <w:num w:numId="9" w16cid:durableId="1039938153">
    <w:abstractNumId w:val="2"/>
  </w:num>
  <w:num w:numId="10" w16cid:durableId="821315169">
    <w:abstractNumId w:val="10"/>
  </w:num>
  <w:num w:numId="11" w16cid:durableId="1138642242">
    <w:abstractNumId w:val="9"/>
  </w:num>
  <w:num w:numId="12" w16cid:durableId="821383374">
    <w:abstractNumId w:val="0"/>
  </w:num>
  <w:num w:numId="13" w16cid:durableId="953948987">
    <w:abstractNumId w:val="12"/>
  </w:num>
  <w:num w:numId="14" w16cid:durableId="92681197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E67"/>
    <w:rsid w:val="00052781"/>
    <w:rsid w:val="00053749"/>
    <w:rsid w:val="00053C2E"/>
    <w:rsid w:val="00053DD1"/>
    <w:rsid w:val="000542F3"/>
    <w:rsid w:val="00054E5A"/>
    <w:rsid w:val="00055224"/>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BE7"/>
    <w:rsid w:val="00073098"/>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FE4"/>
    <w:rsid w:val="000A31B3"/>
    <w:rsid w:val="000A39A0"/>
    <w:rsid w:val="000A3C2F"/>
    <w:rsid w:val="000A3F4A"/>
    <w:rsid w:val="000A4157"/>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0FB1"/>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7724"/>
    <w:rsid w:val="00107E18"/>
    <w:rsid w:val="001103F3"/>
    <w:rsid w:val="00110B9B"/>
    <w:rsid w:val="00110E35"/>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AF"/>
    <w:rsid w:val="00155B7A"/>
    <w:rsid w:val="00155CC1"/>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46B"/>
    <w:rsid w:val="00166563"/>
    <w:rsid w:val="00166920"/>
    <w:rsid w:val="00166B6F"/>
    <w:rsid w:val="00166C73"/>
    <w:rsid w:val="00166D14"/>
    <w:rsid w:val="00167471"/>
    <w:rsid w:val="00167541"/>
    <w:rsid w:val="00167D02"/>
    <w:rsid w:val="0017018C"/>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7844"/>
    <w:rsid w:val="00177905"/>
    <w:rsid w:val="00177A80"/>
    <w:rsid w:val="001806AF"/>
    <w:rsid w:val="00180AD0"/>
    <w:rsid w:val="00180E6C"/>
    <w:rsid w:val="001811CA"/>
    <w:rsid w:val="00181473"/>
    <w:rsid w:val="00182340"/>
    <w:rsid w:val="001823B2"/>
    <w:rsid w:val="00182C77"/>
    <w:rsid w:val="00183030"/>
    <w:rsid w:val="00183C20"/>
    <w:rsid w:val="00184392"/>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19F"/>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BD2"/>
    <w:rsid w:val="001D791D"/>
    <w:rsid w:val="001E0D67"/>
    <w:rsid w:val="001E0E1B"/>
    <w:rsid w:val="001E0FEE"/>
    <w:rsid w:val="001E11CC"/>
    <w:rsid w:val="001E16F1"/>
    <w:rsid w:val="001E1704"/>
    <w:rsid w:val="001E181C"/>
    <w:rsid w:val="001E1B00"/>
    <w:rsid w:val="001E1BC0"/>
    <w:rsid w:val="001E1FB6"/>
    <w:rsid w:val="001E24A1"/>
    <w:rsid w:val="001E26DC"/>
    <w:rsid w:val="001E2B42"/>
    <w:rsid w:val="001E31A3"/>
    <w:rsid w:val="001E32B2"/>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60D6"/>
    <w:rsid w:val="001F616C"/>
    <w:rsid w:val="001F64BB"/>
    <w:rsid w:val="001F7451"/>
    <w:rsid w:val="001F75C6"/>
    <w:rsid w:val="001F7941"/>
    <w:rsid w:val="001F7A22"/>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21A"/>
    <w:rsid w:val="0022650B"/>
    <w:rsid w:val="00226A79"/>
    <w:rsid w:val="00226E95"/>
    <w:rsid w:val="00227070"/>
    <w:rsid w:val="00227090"/>
    <w:rsid w:val="00227259"/>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3DE"/>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FB7"/>
    <w:rsid w:val="002D2374"/>
    <w:rsid w:val="002D2723"/>
    <w:rsid w:val="002D2C74"/>
    <w:rsid w:val="002D2F36"/>
    <w:rsid w:val="002D3C4D"/>
    <w:rsid w:val="002D4367"/>
    <w:rsid w:val="002D4C0B"/>
    <w:rsid w:val="002D4ED2"/>
    <w:rsid w:val="002D5559"/>
    <w:rsid w:val="002D5937"/>
    <w:rsid w:val="002D608C"/>
    <w:rsid w:val="002D6537"/>
    <w:rsid w:val="002D7B30"/>
    <w:rsid w:val="002D7EA7"/>
    <w:rsid w:val="002E1321"/>
    <w:rsid w:val="002E1A4E"/>
    <w:rsid w:val="002E1BB3"/>
    <w:rsid w:val="002E27C1"/>
    <w:rsid w:val="002E2941"/>
    <w:rsid w:val="002E2959"/>
    <w:rsid w:val="002E2F25"/>
    <w:rsid w:val="002E31CF"/>
    <w:rsid w:val="002E3438"/>
    <w:rsid w:val="002E3465"/>
    <w:rsid w:val="002E397C"/>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DD0"/>
    <w:rsid w:val="002F1FD3"/>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54B"/>
    <w:rsid w:val="00313A13"/>
    <w:rsid w:val="00314048"/>
    <w:rsid w:val="0031477C"/>
    <w:rsid w:val="00314DB1"/>
    <w:rsid w:val="00314DD3"/>
    <w:rsid w:val="00314E86"/>
    <w:rsid w:val="00314EE3"/>
    <w:rsid w:val="003150CE"/>
    <w:rsid w:val="00315156"/>
    <w:rsid w:val="003151C2"/>
    <w:rsid w:val="0031522B"/>
    <w:rsid w:val="0031557B"/>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76"/>
    <w:rsid w:val="00370A46"/>
    <w:rsid w:val="00370C97"/>
    <w:rsid w:val="00371196"/>
    <w:rsid w:val="00371315"/>
    <w:rsid w:val="00371C27"/>
    <w:rsid w:val="003725E5"/>
    <w:rsid w:val="00372624"/>
    <w:rsid w:val="003729B3"/>
    <w:rsid w:val="00372E54"/>
    <w:rsid w:val="00372F85"/>
    <w:rsid w:val="003732C7"/>
    <w:rsid w:val="00373441"/>
    <w:rsid w:val="003739A4"/>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0EE"/>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644"/>
    <w:rsid w:val="0040784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3A7"/>
    <w:rsid w:val="00413517"/>
    <w:rsid w:val="004135D8"/>
    <w:rsid w:val="00413C3B"/>
    <w:rsid w:val="00413F86"/>
    <w:rsid w:val="0041409B"/>
    <w:rsid w:val="00414537"/>
    <w:rsid w:val="00414558"/>
    <w:rsid w:val="004145DC"/>
    <w:rsid w:val="004148CD"/>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B74"/>
    <w:rsid w:val="00435324"/>
    <w:rsid w:val="004354FB"/>
    <w:rsid w:val="00435F6B"/>
    <w:rsid w:val="004360A8"/>
    <w:rsid w:val="004364A9"/>
    <w:rsid w:val="0043653C"/>
    <w:rsid w:val="00436CBE"/>
    <w:rsid w:val="004370DF"/>
    <w:rsid w:val="004377E1"/>
    <w:rsid w:val="00437E8A"/>
    <w:rsid w:val="004401F1"/>
    <w:rsid w:val="00440FDE"/>
    <w:rsid w:val="00441325"/>
    <w:rsid w:val="00442066"/>
    <w:rsid w:val="00442286"/>
    <w:rsid w:val="0044279C"/>
    <w:rsid w:val="00442E4F"/>
    <w:rsid w:val="0044302F"/>
    <w:rsid w:val="004434D4"/>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326D"/>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7CE"/>
    <w:rsid w:val="004818F9"/>
    <w:rsid w:val="00481A6C"/>
    <w:rsid w:val="00481B0D"/>
    <w:rsid w:val="00481EC2"/>
    <w:rsid w:val="00481F94"/>
    <w:rsid w:val="00482535"/>
    <w:rsid w:val="00482B88"/>
    <w:rsid w:val="00483383"/>
    <w:rsid w:val="00484069"/>
    <w:rsid w:val="0048417F"/>
    <w:rsid w:val="00484B1C"/>
    <w:rsid w:val="00485316"/>
    <w:rsid w:val="004857D8"/>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2BF"/>
    <w:rsid w:val="004D0300"/>
    <w:rsid w:val="004D064D"/>
    <w:rsid w:val="004D0DBF"/>
    <w:rsid w:val="004D0E46"/>
    <w:rsid w:val="004D0F40"/>
    <w:rsid w:val="004D126E"/>
    <w:rsid w:val="004D1715"/>
    <w:rsid w:val="004D17A8"/>
    <w:rsid w:val="004D1BEC"/>
    <w:rsid w:val="004D1E44"/>
    <w:rsid w:val="004D2969"/>
    <w:rsid w:val="004D2EA1"/>
    <w:rsid w:val="004D2FE0"/>
    <w:rsid w:val="004D3650"/>
    <w:rsid w:val="004D3A60"/>
    <w:rsid w:val="004D3CF1"/>
    <w:rsid w:val="004D3D56"/>
    <w:rsid w:val="004D3DE5"/>
    <w:rsid w:val="004D42C3"/>
    <w:rsid w:val="004D4365"/>
    <w:rsid w:val="004D4D49"/>
    <w:rsid w:val="004D4EC3"/>
    <w:rsid w:val="004D5036"/>
    <w:rsid w:val="004D5208"/>
    <w:rsid w:val="004D5555"/>
    <w:rsid w:val="004D577C"/>
    <w:rsid w:val="004D5E61"/>
    <w:rsid w:val="004D622B"/>
    <w:rsid w:val="004D6725"/>
    <w:rsid w:val="004D6884"/>
    <w:rsid w:val="004D76DF"/>
    <w:rsid w:val="004D790A"/>
    <w:rsid w:val="004E0ACA"/>
    <w:rsid w:val="004E1B63"/>
    <w:rsid w:val="004E2392"/>
    <w:rsid w:val="004E29D9"/>
    <w:rsid w:val="004E2D81"/>
    <w:rsid w:val="004E3FDB"/>
    <w:rsid w:val="004E4B64"/>
    <w:rsid w:val="004E4D83"/>
    <w:rsid w:val="004E4DE6"/>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E1D"/>
    <w:rsid w:val="00510681"/>
    <w:rsid w:val="00510AEA"/>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20A9"/>
    <w:rsid w:val="00532256"/>
    <w:rsid w:val="005322BA"/>
    <w:rsid w:val="005328BC"/>
    <w:rsid w:val="00533D2C"/>
    <w:rsid w:val="00533E88"/>
    <w:rsid w:val="00534AF9"/>
    <w:rsid w:val="00535942"/>
    <w:rsid w:val="00535D56"/>
    <w:rsid w:val="0053646A"/>
    <w:rsid w:val="0053648E"/>
    <w:rsid w:val="00537311"/>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8C8"/>
    <w:rsid w:val="00551BEB"/>
    <w:rsid w:val="00551DFF"/>
    <w:rsid w:val="00551EA0"/>
    <w:rsid w:val="00551FCB"/>
    <w:rsid w:val="00552B19"/>
    <w:rsid w:val="0055317D"/>
    <w:rsid w:val="00553405"/>
    <w:rsid w:val="00553A6C"/>
    <w:rsid w:val="00553DE3"/>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CA5"/>
    <w:rsid w:val="00573029"/>
    <w:rsid w:val="00573BA1"/>
    <w:rsid w:val="00573C09"/>
    <w:rsid w:val="00574235"/>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84B"/>
    <w:rsid w:val="00586AC6"/>
    <w:rsid w:val="00586C04"/>
    <w:rsid w:val="00586E2D"/>
    <w:rsid w:val="00587612"/>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73F0"/>
    <w:rsid w:val="00597811"/>
    <w:rsid w:val="00597FA5"/>
    <w:rsid w:val="005A03A3"/>
    <w:rsid w:val="005A06DB"/>
    <w:rsid w:val="005A11F4"/>
    <w:rsid w:val="005A1869"/>
    <w:rsid w:val="005A1D21"/>
    <w:rsid w:val="005A2015"/>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4F0"/>
    <w:rsid w:val="005C36E1"/>
    <w:rsid w:val="005C39A4"/>
    <w:rsid w:val="005C5D1A"/>
    <w:rsid w:val="005C64C3"/>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13F0"/>
    <w:rsid w:val="0069147B"/>
    <w:rsid w:val="00691AB0"/>
    <w:rsid w:val="00691AE5"/>
    <w:rsid w:val="00691FB4"/>
    <w:rsid w:val="00692878"/>
    <w:rsid w:val="006928C8"/>
    <w:rsid w:val="00692EEA"/>
    <w:rsid w:val="00693799"/>
    <w:rsid w:val="00693C9C"/>
    <w:rsid w:val="00693E9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F68"/>
    <w:rsid w:val="006A7D1F"/>
    <w:rsid w:val="006B0138"/>
    <w:rsid w:val="006B0796"/>
    <w:rsid w:val="006B0884"/>
    <w:rsid w:val="006B089A"/>
    <w:rsid w:val="006B0D54"/>
    <w:rsid w:val="006B132F"/>
    <w:rsid w:val="006B29E9"/>
    <w:rsid w:val="006B378F"/>
    <w:rsid w:val="006B3A98"/>
    <w:rsid w:val="006B3C72"/>
    <w:rsid w:val="006B3DF9"/>
    <w:rsid w:val="006B4070"/>
    <w:rsid w:val="006B4715"/>
    <w:rsid w:val="006B477D"/>
    <w:rsid w:val="006B4C22"/>
    <w:rsid w:val="006B4D39"/>
    <w:rsid w:val="006B4DF9"/>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B8"/>
    <w:rsid w:val="006C3EEB"/>
    <w:rsid w:val="006C478E"/>
    <w:rsid w:val="006C4B2D"/>
    <w:rsid w:val="006C4C87"/>
    <w:rsid w:val="006C4FF6"/>
    <w:rsid w:val="006C550A"/>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779"/>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3D4"/>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89F"/>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A45"/>
    <w:rsid w:val="007B0E6A"/>
    <w:rsid w:val="007B110A"/>
    <w:rsid w:val="007B3699"/>
    <w:rsid w:val="007B3929"/>
    <w:rsid w:val="007B3A92"/>
    <w:rsid w:val="007B41D4"/>
    <w:rsid w:val="007B42B8"/>
    <w:rsid w:val="007B451B"/>
    <w:rsid w:val="007B528B"/>
    <w:rsid w:val="007B53E5"/>
    <w:rsid w:val="007B56EA"/>
    <w:rsid w:val="007B56F3"/>
    <w:rsid w:val="007B5EB0"/>
    <w:rsid w:val="007B67EE"/>
    <w:rsid w:val="007B6C7E"/>
    <w:rsid w:val="007B6EE6"/>
    <w:rsid w:val="007B7AD8"/>
    <w:rsid w:val="007C09D5"/>
    <w:rsid w:val="007C1089"/>
    <w:rsid w:val="007C1271"/>
    <w:rsid w:val="007C1297"/>
    <w:rsid w:val="007C13F4"/>
    <w:rsid w:val="007C1ABC"/>
    <w:rsid w:val="007C2035"/>
    <w:rsid w:val="007C2C15"/>
    <w:rsid w:val="007C2D92"/>
    <w:rsid w:val="007C31C7"/>
    <w:rsid w:val="007C3323"/>
    <w:rsid w:val="007C36D7"/>
    <w:rsid w:val="007C3707"/>
    <w:rsid w:val="007C3CB8"/>
    <w:rsid w:val="007C4127"/>
    <w:rsid w:val="007C414C"/>
    <w:rsid w:val="007C4491"/>
    <w:rsid w:val="007C4C83"/>
    <w:rsid w:val="007C4E9B"/>
    <w:rsid w:val="007C5201"/>
    <w:rsid w:val="007C5B37"/>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3BB"/>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FD0"/>
    <w:rsid w:val="0080674F"/>
    <w:rsid w:val="008068F5"/>
    <w:rsid w:val="00806D21"/>
    <w:rsid w:val="00807067"/>
    <w:rsid w:val="00807655"/>
    <w:rsid w:val="008078E6"/>
    <w:rsid w:val="00807DB9"/>
    <w:rsid w:val="00807FF6"/>
    <w:rsid w:val="0081011E"/>
    <w:rsid w:val="00810627"/>
    <w:rsid w:val="008108F5"/>
    <w:rsid w:val="0081094B"/>
    <w:rsid w:val="00811506"/>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419"/>
    <w:rsid w:val="00816620"/>
    <w:rsid w:val="00816A7C"/>
    <w:rsid w:val="00816AE7"/>
    <w:rsid w:val="00816B30"/>
    <w:rsid w:val="008177FC"/>
    <w:rsid w:val="0081799C"/>
    <w:rsid w:val="00817B01"/>
    <w:rsid w:val="00817E04"/>
    <w:rsid w:val="00817F1D"/>
    <w:rsid w:val="00820238"/>
    <w:rsid w:val="008203ED"/>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7AA4"/>
    <w:rsid w:val="00840309"/>
    <w:rsid w:val="00841F99"/>
    <w:rsid w:val="00842021"/>
    <w:rsid w:val="00842247"/>
    <w:rsid w:val="00842371"/>
    <w:rsid w:val="00842DBA"/>
    <w:rsid w:val="00843277"/>
    <w:rsid w:val="00843CBF"/>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D38"/>
    <w:rsid w:val="00881098"/>
    <w:rsid w:val="00881895"/>
    <w:rsid w:val="00881E0D"/>
    <w:rsid w:val="00882159"/>
    <w:rsid w:val="00882436"/>
    <w:rsid w:val="00882A76"/>
    <w:rsid w:val="00882B5A"/>
    <w:rsid w:val="00883A52"/>
    <w:rsid w:val="00883F5F"/>
    <w:rsid w:val="00884109"/>
    <w:rsid w:val="0088411B"/>
    <w:rsid w:val="008841FC"/>
    <w:rsid w:val="00884436"/>
    <w:rsid w:val="00884478"/>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6C01"/>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A8B"/>
    <w:rsid w:val="008B4C6C"/>
    <w:rsid w:val="008B4DDE"/>
    <w:rsid w:val="008B5027"/>
    <w:rsid w:val="008B58BA"/>
    <w:rsid w:val="008B5F8B"/>
    <w:rsid w:val="008B6031"/>
    <w:rsid w:val="008B62B0"/>
    <w:rsid w:val="008B70D7"/>
    <w:rsid w:val="008B7A20"/>
    <w:rsid w:val="008B7B3F"/>
    <w:rsid w:val="008C050F"/>
    <w:rsid w:val="008C0CD1"/>
    <w:rsid w:val="008C12C4"/>
    <w:rsid w:val="008C2603"/>
    <w:rsid w:val="008C278A"/>
    <w:rsid w:val="008C27A2"/>
    <w:rsid w:val="008C2974"/>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8E7"/>
    <w:rsid w:val="008E7D2D"/>
    <w:rsid w:val="008E7F2C"/>
    <w:rsid w:val="008E7FF3"/>
    <w:rsid w:val="008F05FA"/>
    <w:rsid w:val="008F0940"/>
    <w:rsid w:val="008F0CFB"/>
    <w:rsid w:val="008F2197"/>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C77"/>
    <w:rsid w:val="00922101"/>
    <w:rsid w:val="00922433"/>
    <w:rsid w:val="00922764"/>
    <w:rsid w:val="00922DE5"/>
    <w:rsid w:val="00922EA4"/>
    <w:rsid w:val="00923533"/>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06E9"/>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4021C"/>
    <w:rsid w:val="00940597"/>
    <w:rsid w:val="00940905"/>
    <w:rsid w:val="00941296"/>
    <w:rsid w:val="00941F56"/>
    <w:rsid w:val="0094202B"/>
    <w:rsid w:val="0094268C"/>
    <w:rsid w:val="00942E53"/>
    <w:rsid w:val="0094319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3241"/>
    <w:rsid w:val="009638AE"/>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7EB"/>
    <w:rsid w:val="00987B83"/>
    <w:rsid w:val="00987EF1"/>
    <w:rsid w:val="00990619"/>
    <w:rsid w:val="0099110F"/>
    <w:rsid w:val="009912E5"/>
    <w:rsid w:val="009918A1"/>
    <w:rsid w:val="00991E52"/>
    <w:rsid w:val="00991FE8"/>
    <w:rsid w:val="009923E7"/>
    <w:rsid w:val="0099253C"/>
    <w:rsid w:val="009931FA"/>
    <w:rsid w:val="0099325C"/>
    <w:rsid w:val="00993DDD"/>
    <w:rsid w:val="00993F1D"/>
    <w:rsid w:val="00996904"/>
    <w:rsid w:val="00996E90"/>
    <w:rsid w:val="00997785"/>
    <w:rsid w:val="009A0245"/>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18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3A33"/>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D72"/>
    <w:rsid w:val="00A73FAF"/>
    <w:rsid w:val="00A7453F"/>
    <w:rsid w:val="00A74B08"/>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B1E"/>
    <w:rsid w:val="00A86033"/>
    <w:rsid w:val="00A861D6"/>
    <w:rsid w:val="00A86264"/>
    <w:rsid w:val="00A8681D"/>
    <w:rsid w:val="00A86E86"/>
    <w:rsid w:val="00A8730B"/>
    <w:rsid w:val="00A878C9"/>
    <w:rsid w:val="00A87EBA"/>
    <w:rsid w:val="00A90321"/>
    <w:rsid w:val="00A911C8"/>
    <w:rsid w:val="00A9132B"/>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E8C"/>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58C"/>
    <w:rsid w:val="00AB66F9"/>
    <w:rsid w:val="00AB67C5"/>
    <w:rsid w:val="00AB6A11"/>
    <w:rsid w:val="00AB6B0A"/>
    <w:rsid w:val="00AB6DFB"/>
    <w:rsid w:val="00AB7CE7"/>
    <w:rsid w:val="00AB7FD1"/>
    <w:rsid w:val="00AC0111"/>
    <w:rsid w:val="00AC02EE"/>
    <w:rsid w:val="00AC0B46"/>
    <w:rsid w:val="00AC0B9D"/>
    <w:rsid w:val="00AC0D58"/>
    <w:rsid w:val="00AC0E47"/>
    <w:rsid w:val="00AC1639"/>
    <w:rsid w:val="00AC186C"/>
    <w:rsid w:val="00AC1EF1"/>
    <w:rsid w:val="00AC20B2"/>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4C5"/>
    <w:rsid w:val="00B53629"/>
    <w:rsid w:val="00B53CB2"/>
    <w:rsid w:val="00B53E9E"/>
    <w:rsid w:val="00B54691"/>
    <w:rsid w:val="00B54E78"/>
    <w:rsid w:val="00B55045"/>
    <w:rsid w:val="00B560FB"/>
    <w:rsid w:val="00B56CA7"/>
    <w:rsid w:val="00B56FA7"/>
    <w:rsid w:val="00B572FF"/>
    <w:rsid w:val="00B57338"/>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0F1C"/>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879"/>
    <w:rsid w:val="00BA5BC6"/>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7FD"/>
    <w:rsid w:val="00BD200F"/>
    <w:rsid w:val="00BD2D81"/>
    <w:rsid w:val="00BD34BB"/>
    <w:rsid w:val="00BD39B5"/>
    <w:rsid w:val="00BD3F17"/>
    <w:rsid w:val="00BD403B"/>
    <w:rsid w:val="00BD43FC"/>
    <w:rsid w:val="00BD455E"/>
    <w:rsid w:val="00BD48B7"/>
    <w:rsid w:val="00BD49D9"/>
    <w:rsid w:val="00BD4C83"/>
    <w:rsid w:val="00BD4F8C"/>
    <w:rsid w:val="00BD5387"/>
    <w:rsid w:val="00BD554F"/>
    <w:rsid w:val="00BD5952"/>
    <w:rsid w:val="00BD5B25"/>
    <w:rsid w:val="00BD5E6F"/>
    <w:rsid w:val="00BD5ED2"/>
    <w:rsid w:val="00BD623D"/>
    <w:rsid w:val="00BD6602"/>
    <w:rsid w:val="00BD684D"/>
    <w:rsid w:val="00BD69F9"/>
    <w:rsid w:val="00BD6A8E"/>
    <w:rsid w:val="00BD6B0E"/>
    <w:rsid w:val="00BD6DEB"/>
    <w:rsid w:val="00BD71DA"/>
    <w:rsid w:val="00BD724B"/>
    <w:rsid w:val="00BD73EC"/>
    <w:rsid w:val="00BD78C7"/>
    <w:rsid w:val="00BD7DBB"/>
    <w:rsid w:val="00BD7EF0"/>
    <w:rsid w:val="00BE0BBF"/>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F67"/>
    <w:rsid w:val="00BF1FCC"/>
    <w:rsid w:val="00BF20B3"/>
    <w:rsid w:val="00BF2648"/>
    <w:rsid w:val="00BF2B52"/>
    <w:rsid w:val="00BF306D"/>
    <w:rsid w:val="00BF3F7E"/>
    <w:rsid w:val="00BF40EB"/>
    <w:rsid w:val="00BF41CE"/>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72E6"/>
    <w:rsid w:val="00C57954"/>
    <w:rsid w:val="00C57CF6"/>
    <w:rsid w:val="00C605BE"/>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7F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0A88"/>
    <w:rsid w:val="00CA1038"/>
    <w:rsid w:val="00CA1139"/>
    <w:rsid w:val="00CA140D"/>
    <w:rsid w:val="00CA185C"/>
    <w:rsid w:val="00CA1C61"/>
    <w:rsid w:val="00CA1FF7"/>
    <w:rsid w:val="00CA25C0"/>
    <w:rsid w:val="00CA28F6"/>
    <w:rsid w:val="00CA2A83"/>
    <w:rsid w:val="00CA2FF3"/>
    <w:rsid w:val="00CA3862"/>
    <w:rsid w:val="00CA3DD8"/>
    <w:rsid w:val="00CA480F"/>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738"/>
    <w:rsid w:val="00CC69E3"/>
    <w:rsid w:val="00CC6E0A"/>
    <w:rsid w:val="00CC7F95"/>
    <w:rsid w:val="00CD1003"/>
    <w:rsid w:val="00CD1038"/>
    <w:rsid w:val="00CD10FD"/>
    <w:rsid w:val="00CD126C"/>
    <w:rsid w:val="00CD1488"/>
    <w:rsid w:val="00CD1505"/>
    <w:rsid w:val="00CD1655"/>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A15"/>
    <w:rsid w:val="00D021BC"/>
    <w:rsid w:val="00D02AB2"/>
    <w:rsid w:val="00D02C32"/>
    <w:rsid w:val="00D031B1"/>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1B4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8D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590"/>
    <w:rsid w:val="00DA1644"/>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414B"/>
    <w:rsid w:val="00DA4DFB"/>
    <w:rsid w:val="00DA4FF4"/>
    <w:rsid w:val="00DA5DC9"/>
    <w:rsid w:val="00DA5E7E"/>
    <w:rsid w:val="00DA5FCC"/>
    <w:rsid w:val="00DA6063"/>
    <w:rsid w:val="00DA6553"/>
    <w:rsid w:val="00DA6648"/>
    <w:rsid w:val="00DA67C9"/>
    <w:rsid w:val="00DA6A9B"/>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1146"/>
    <w:rsid w:val="00DC28DC"/>
    <w:rsid w:val="00DC3641"/>
    <w:rsid w:val="00DC4079"/>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647"/>
    <w:rsid w:val="00E06CD6"/>
    <w:rsid w:val="00E06E66"/>
    <w:rsid w:val="00E07AAF"/>
    <w:rsid w:val="00E07B1B"/>
    <w:rsid w:val="00E1009E"/>
    <w:rsid w:val="00E103C5"/>
    <w:rsid w:val="00E109DD"/>
    <w:rsid w:val="00E120E3"/>
    <w:rsid w:val="00E126FB"/>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93C"/>
    <w:rsid w:val="00E246C3"/>
    <w:rsid w:val="00E24B06"/>
    <w:rsid w:val="00E2504C"/>
    <w:rsid w:val="00E25104"/>
    <w:rsid w:val="00E25416"/>
    <w:rsid w:val="00E25DC3"/>
    <w:rsid w:val="00E262E2"/>
    <w:rsid w:val="00E26FCF"/>
    <w:rsid w:val="00E2725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C81"/>
    <w:rsid w:val="00E62471"/>
    <w:rsid w:val="00E63108"/>
    <w:rsid w:val="00E640BA"/>
    <w:rsid w:val="00E6417E"/>
    <w:rsid w:val="00E643A6"/>
    <w:rsid w:val="00E64516"/>
    <w:rsid w:val="00E64788"/>
    <w:rsid w:val="00E64B35"/>
    <w:rsid w:val="00E64B93"/>
    <w:rsid w:val="00E64BFD"/>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6CE5"/>
    <w:rsid w:val="00EA7106"/>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599"/>
    <w:rsid w:val="00EF3B1B"/>
    <w:rsid w:val="00EF3BE5"/>
    <w:rsid w:val="00EF4234"/>
    <w:rsid w:val="00EF4359"/>
    <w:rsid w:val="00EF436B"/>
    <w:rsid w:val="00EF45AA"/>
    <w:rsid w:val="00EF465E"/>
    <w:rsid w:val="00EF487D"/>
    <w:rsid w:val="00EF4F8B"/>
    <w:rsid w:val="00EF52F7"/>
    <w:rsid w:val="00EF5912"/>
    <w:rsid w:val="00EF5E00"/>
    <w:rsid w:val="00EF612C"/>
    <w:rsid w:val="00EF6EC9"/>
    <w:rsid w:val="00EF7091"/>
    <w:rsid w:val="00EF72FF"/>
    <w:rsid w:val="00EF7333"/>
    <w:rsid w:val="00EF74BA"/>
    <w:rsid w:val="00EF7520"/>
    <w:rsid w:val="00EF7667"/>
    <w:rsid w:val="00EF7A37"/>
    <w:rsid w:val="00F0019C"/>
    <w:rsid w:val="00F0022F"/>
    <w:rsid w:val="00F004C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51A"/>
    <w:rsid w:val="00F077B2"/>
    <w:rsid w:val="00F07E3E"/>
    <w:rsid w:val="00F07EC2"/>
    <w:rsid w:val="00F10FE1"/>
    <w:rsid w:val="00F1113C"/>
    <w:rsid w:val="00F11194"/>
    <w:rsid w:val="00F111E5"/>
    <w:rsid w:val="00F116C6"/>
    <w:rsid w:val="00F11F73"/>
    <w:rsid w:val="00F12689"/>
    <w:rsid w:val="00F12D79"/>
    <w:rsid w:val="00F135C9"/>
    <w:rsid w:val="00F13B9F"/>
    <w:rsid w:val="00F14321"/>
    <w:rsid w:val="00F14559"/>
    <w:rsid w:val="00F148BC"/>
    <w:rsid w:val="00F14E7F"/>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60531"/>
    <w:rsid w:val="00F608FE"/>
    <w:rsid w:val="00F60EA3"/>
    <w:rsid w:val="00F610F6"/>
    <w:rsid w:val="00F6165B"/>
    <w:rsid w:val="00F618A2"/>
    <w:rsid w:val="00F61CD6"/>
    <w:rsid w:val="00F6230C"/>
    <w:rsid w:val="00F6339F"/>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918"/>
    <w:rsid w:val="00F71B8D"/>
    <w:rsid w:val="00F71C96"/>
    <w:rsid w:val="00F71E31"/>
    <w:rsid w:val="00F71FC2"/>
    <w:rsid w:val="00F7217A"/>
    <w:rsid w:val="00F7219E"/>
    <w:rsid w:val="00F722D5"/>
    <w:rsid w:val="00F72DA6"/>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9A5"/>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E7E"/>
    <w:rsid w:val="00FA7F21"/>
    <w:rsid w:val="00FB079A"/>
    <w:rsid w:val="00FB11A3"/>
    <w:rsid w:val="00FB140C"/>
    <w:rsid w:val="00FB19D8"/>
    <w:rsid w:val="00FB23C4"/>
    <w:rsid w:val="00FB23D3"/>
    <w:rsid w:val="00FB2CAD"/>
    <w:rsid w:val="00FB2D5E"/>
    <w:rsid w:val="00FB3D25"/>
    <w:rsid w:val="00FB4D73"/>
    <w:rsid w:val="00FB4D81"/>
    <w:rsid w:val="00FB53C2"/>
    <w:rsid w:val="00FB60DC"/>
    <w:rsid w:val="00FB7094"/>
    <w:rsid w:val="00FB7698"/>
    <w:rsid w:val="00FB7FE3"/>
    <w:rsid w:val="00FC1006"/>
    <w:rsid w:val="00FC14FE"/>
    <w:rsid w:val="00FC1762"/>
    <w:rsid w:val="00FC2013"/>
    <w:rsid w:val="00FC25A0"/>
    <w:rsid w:val="00FC2995"/>
    <w:rsid w:val="00FC39F7"/>
    <w:rsid w:val="00FC3AEA"/>
    <w:rsid w:val="00FC3E1F"/>
    <w:rsid w:val="00FC4CA5"/>
    <w:rsid w:val="00FC52AF"/>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2FEB"/>
    <w:rsid w:val="00FF38B5"/>
    <w:rsid w:val="00FF3949"/>
    <w:rsid w:val="00FF3C48"/>
    <w:rsid w:val="00FF412E"/>
    <w:rsid w:val="00FF413B"/>
    <w:rsid w:val="00FF45B9"/>
    <w:rsid w:val="00FF4CD3"/>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1BF"/>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table" w:customStyle="1" w:styleId="TableGrid3">
    <w:name w:val="Table Grid3"/>
    <w:basedOn w:val="TableNormal"/>
    <w:next w:val="TableGrid"/>
    <w:uiPriority w:val="39"/>
    <w:qFormat/>
    <w:rsid w:val="007623D4"/>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2FHT6SDPEKRM-335803755-45419</_dlc_DocId>
    <_dlc_DocIdUrl xmlns="12c87010-54c7-4968-977c-9bb319d35727">
      <Url>https://qualcomm.sharepoint.com/teams/SkyBer/_layouts/15/DocIdRedir.aspx?ID=2FHT6SDPEKRM-335803755-45419</Url>
      <Description>2FHT6SDPEKRM-335803755-45419</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7625</Words>
  <Characters>43466</Characters>
  <Application>Microsoft Office Word</Application>
  <DocSecurity>0</DocSecurity>
  <Lines>362</Lines>
  <Paragraphs>101</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50990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8</cp:revision>
  <cp:lastPrinted>2019-09-26T18:16:00Z</cp:lastPrinted>
  <dcterms:created xsi:type="dcterms:W3CDTF">2022-09-30T17:15:00Z</dcterms:created>
  <dcterms:modified xsi:type="dcterms:W3CDTF">2022-09-30T17:22:00Z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96f346dc-2a94-42d8-b108-1e76104ca901</vt:lpwstr>
  </property>
  <property fmtid="{D5CDD505-2E9C-101B-9397-08002B2CF9AE}" pid="4" name="MediaServiceImageTags">
    <vt:lpwstr/>
  </property>
</Properties>
</file>